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D00" w:rsidRDefault="00B50666" w:rsidP="00B50666">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Реализация </w:t>
      </w:r>
      <w:r w:rsidR="00854D00" w:rsidRPr="00E426D6">
        <w:rPr>
          <w:rFonts w:ascii="Times New Roman" w:hAnsi="Times New Roman"/>
          <w:bCs/>
          <w:sz w:val="28"/>
          <w:szCs w:val="28"/>
        </w:rPr>
        <w:t>Комплексн</w:t>
      </w:r>
      <w:r>
        <w:rPr>
          <w:rFonts w:ascii="Times New Roman" w:hAnsi="Times New Roman"/>
          <w:bCs/>
          <w:sz w:val="28"/>
          <w:szCs w:val="28"/>
        </w:rPr>
        <w:t>ого</w:t>
      </w:r>
      <w:r w:rsidR="00854D00" w:rsidRPr="00E426D6">
        <w:rPr>
          <w:rFonts w:ascii="Times New Roman" w:hAnsi="Times New Roman"/>
          <w:bCs/>
          <w:sz w:val="28"/>
          <w:szCs w:val="28"/>
        </w:rPr>
        <w:t xml:space="preserve"> план</w:t>
      </w:r>
      <w:r>
        <w:rPr>
          <w:rFonts w:ascii="Times New Roman" w:hAnsi="Times New Roman"/>
          <w:bCs/>
          <w:sz w:val="28"/>
          <w:szCs w:val="28"/>
        </w:rPr>
        <w:t xml:space="preserve">а </w:t>
      </w:r>
      <w:r w:rsidR="00854D00" w:rsidRPr="00E426D6">
        <w:rPr>
          <w:rFonts w:ascii="Times New Roman" w:hAnsi="Times New Roman"/>
          <w:bCs/>
          <w:sz w:val="28"/>
          <w:szCs w:val="28"/>
        </w:rPr>
        <w:t>мероприятий по информационному противодействию терроризму в Ханты-Мансийском районе и реализации плана противодействия идеологии терроризма в Российской Федерации на 2017 – 2018 годы (</w:t>
      </w:r>
      <w:r>
        <w:rPr>
          <w:rFonts w:ascii="Times New Roman" w:hAnsi="Times New Roman"/>
          <w:bCs/>
          <w:sz w:val="28"/>
          <w:szCs w:val="28"/>
        </w:rPr>
        <w:t xml:space="preserve">утвержденного </w:t>
      </w:r>
      <w:r w:rsidRPr="00E426D6">
        <w:rPr>
          <w:rFonts w:ascii="Times New Roman" w:hAnsi="Times New Roman" w:cs="Times New Roman"/>
          <w:sz w:val="28"/>
          <w:szCs w:val="28"/>
        </w:rPr>
        <w:t>распоряжени</w:t>
      </w:r>
      <w:r>
        <w:rPr>
          <w:rFonts w:ascii="Times New Roman" w:hAnsi="Times New Roman" w:cs="Times New Roman"/>
          <w:sz w:val="28"/>
          <w:szCs w:val="28"/>
        </w:rPr>
        <w:t>ем</w:t>
      </w:r>
      <w:r w:rsidRPr="00E426D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E426D6">
        <w:rPr>
          <w:rFonts w:ascii="Times New Roman" w:hAnsi="Times New Roman" w:cs="Times New Roman"/>
          <w:sz w:val="28"/>
          <w:szCs w:val="28"/>
        </w:rPr>
        <w:t>Ханты-Мансийского района</w:t>
      </w:r>
      <w:r>
        <w:rPr>
          <w:rFonts w:ascii="Times New Roman" w:hAnsi="Times New Roman" w:cs="Times New Roman"/>
          <w:sz w:val="28"/>
          <w:szCs w:val="28"/>
        </w:rPr>
        <w:t xml:space="preserve"> </w:t>
      </w:r>
      <w:r w:rsidRPr="00E426D6">
        <w:rPr>
          <w:rFonts w:ascii="Times New Roman" w:hAnsi="Times New Roman" w:cs="Times New Roman"/>
          <w:sz w:val="28"/>
          <w:szCs w:val="28"/>
        </w:rPr>
        <w:t>от 14.06.2017 № 582-р</w:t>
      </w:r>
      <w:r w:rsidR="00854D00" w:rsidRPr="00E426D6">
        <w:rPr>
          <w:rFonts w:ascii="Times New Roman" w:hAnsi="Times New Roman"/>
          <w:bCs/>
          <w:sz w:val="28"/>
          <w:szCs w:val="28"/>
        </w:rPr>
        <w:t>)</w:t>
      </w:r>
    </w:p>
    <w:p w:rsidR="00E43851" w:rsidRPr="00B50666" w:rsidRDefault="00E43851" w:rsidP="00B5066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bCs/>
          <w:sz w:val="28"/>
          <w:szCs w:val="28"/>
        </w:rPr>
        <w:t>за период 2018 года</w:t>
      </w:r>
    </w:p>
    <w:p w:rsidR="00854D00" w:rsidRPr="00E426D6" w:rsidRDefault="00854D00" w:rsidP="00854D00">
      <w:pPr>
        <w:spacing w:after="0" w:line="240" w:lineRule="auto"/>
        <w:jc w:val="center"/>
        <w:rPr>
          <w:rFonts w:ascii="Times New Roman" w:hAnsi="Times New Roman" w:cs="Times New Roman"/>
          <w:sz w:val="28"/>
          <w:szCs w:val="28"/>
        </w:rPr>
      </w:pPr>
    </w:p>
    <w:tbl>
      <w:tblPr>
        <w:tblStyle w:val="af7"/>
        <w:tblW w:w="15026" w:type="dxa"/>
        <w:tblInd w:w="-459" w:type="dxa"/>
        <w:tblLayout w:type="fixed"/>
        <w:tblLook w:val="04A0" w:firstRow="1" w:lastRow="0" w:firstColumn="1" w:lastColumn="0" w:noHBand="0" w:noVBand="1"/>
      </w:tblPr>
      <w:tblGrid>
        <w:gridCol w:w="851"/>
        <w:gridCol w:w="4111"/>
        <w:gridCol w:w="1844"/>
        <w:gridCol w:w="2692"/>
        <w:gridCol w:w="5528"/>
      </w:tblGrid>
      <w:tr w:rsidR="00E43851" w:rsidRPr="00E426D6" w:rsidTr="00486BDB">
        <w:tc>
          <w:tcPr>
            <w:tcW w:w="851" w:type="dxa"/>
          </w:tcPr>
          <w:p w:rsidR="00E43851" w:rsidRPr="00E426D6" w:rsidRDefault="00E43851" w:rsidP="00A229C9">
            <w:pPr>
              <w:jc w:val="center"/>
              <w:rPr>
                <w:rFonts w:ascii="Times New Roman" w:hAnsi="Times New Roman" w:cs="Times New Roman"/>
                <w:sz w:val="24"/>
                <w:szCs w:val="24"/>
              </w:rPr>
            </w:pPr>
            <w:r w:rsidRPr="00E426D6">
              <w:rPr>
                <w:rFonts w:ascii="Times New Roman" w:hAnsi="Times New Roman" w:cs="Times New Roman"/>
                <w:sz w:val="24"/>
                <w:szCs w:val="24"/>
              </w:rPr>
              <w:t xml:space="preserve">№ </w:t>
            </w:r>
          </w:p>
          <w:p w:rsidR="00E43851" w:rsidRPr="00E426D6" w:rsidRDefault="00E43851" w:rsidP="00A229C9">
            <w:pPr>
              <w:jc w:val="center"/>
              <w:rPr>
                <w:rFonts w:ascii="Times New Roman" w:hAnsi="Times New Roman" w:cs="Times New Roman"/>
                <w:sz w:val="24"/>
                <w:szCs w:val="24"/>
              </w:rPr>
            </w:pPr>
            <w:r w:rsidRPr="00E426D6">
              <w:rPr>
                <w:rFonts w:ascii="Times New Roman" w:hAnsi="Times New Roman" w:cs="Times New Roman"/>
                <w:sz w:val="24"/>
                <w:szCs w:val="24"/>
              </w:rPr>
              <w:t>п/п</w:t>
            </w:r>
          </w:p>
        </w:tc>
        <w:tc>
          <w:tcPr>
            <w:tcW w:w="4111" w:type="dxa"/>
          </w:tcPr>
          <w:p w:rsidR="00E43851" w:rsidRPr="00E426D6" w:rsidRDefault="00E43851" w:rsidP="00A229C9">
            <w:pPr>
              <w:jc w:val="center"/>
              <w:rPr>
                <w:rFonts w:ascii="Times New Roman" w:hAnsi="Times New Roman" w:cs="Times New Roman"/>
                <w:sz w:val="24"/>
                <w:szCs w:val="24"/>
              </w:rPr>
            </w:pPr>
            <w:r w:rsidRPr="00E426D6">
              <w:rPr>
                <w:rFonts w:ascii="Times New Roman" w:hAnsi="Times New Roman" w:cs="Times New Roman"/>
                <w:sz w:val="24"/>
                <w:szCs w:val="24"/>
              </w:rPr>
              <w:t xml:space="preserve">Наименование мероприятия </w:t>
            </w:r>
          </w:p>
        </w:tc>
        <w:tc>
          <w:tcPr>
            <w:tcW w:w="1844" w:type="dxa"/>
          </w:tcPr>
          <w:p w:rsidR="00E43851" w:rsidRPr="00E426D6" w:rsidRDefault="00E43851" w:rsidP="00A229C9">
            <w:pPr>
              <w:jc w:val="center"/>
              <w:rPr>
                <w:rFonts w:ascii="Times New Roman" w:hAnsi="Times New Roman" w:cs="Times New Roman"/>
                <w:sz w:val="24"/>
                <w:szCs w:val="24"/>
              </w:rPr>
            </w:pPr>
            <w:r w:rsidRPr="00E426D6">
              <w:rPr>
                <w:rFonts w:ascii="Times New Roman" w:hAnsi="Times New Roman" w:cs="Times New Roman"/>
                <w:sz w:val="24"/>
                <w:szCs w:val="24"/>
              </w:rPr>
              <w:t>Срок исполнения</w:t>
            </w:r>
          </w:p>
        </w:tc>
        <w:tc>
          <w:tcPr>
            <w:tcW w:w="2692" w:type="dxa"/>
          </w:tcPr>
          <w:p w:rsidR="00E43851" w:rsidRPr="00E426D6" w:rsidRDefault="00E43851" w:rsidP="00A229C9">
            <w:pPr>
              <w:jc w:val="center"/>
              <w:rPr>
                <w:rFonts w:ascii="Times New Roman" w:hAnsi="Times New Roman" w:cs="Times New Roman"/>
                <w:sz w:val="24"/>
                <w:szCs w:val="24"/>
              </w:rPr>
            </w:pPr>
            <w:r w:rsidRPr="00E426D6">
              <w:rPr>
                <w:rFonts w:ascii="Times New Roman" w:hAnsi="Times New Roman" w:cs="Times New Roman"/>
                <w:sz w:val="24"/>
                <w:szCs w:val="24"/>
              </w:rPr>
              <w:t>Исполнители</w:t>
            </w:r>
          </w:p>
        </w:tc>
        <w:tc>
          <w:tcPr>
            <w:tcW w:w="5528" w:type="dxa"/>
          </w:tcPr>
          <w:p w:rsidR="00E43851" w:rsidRPr="00E426D6" w:rsidRDefault="00E43851" w:rsidP="00A229C9">
            <w:pPr>
              <w:jc w:val="center"/>
              <w:rPr>
                <w:rFonts w:ascii="Times New Roman" w:hAnsi="Times New Roman" w:cs="Times New Roman"/>
                <w:sz w:val="24"/>
                <w:szCs w:val="24"/>
              </w:rPr>
            </w:pPr>
            <w:r>
              <w:rPr>
                <w:rFonts w:ascii="Times New Roman" w:hAnsi="Times New Roman" w:cs="Times New Roman"/>
                <w:sz w:val="24"/>
                <w:szCs w:val="24"/>
              </w:rPr>
              <w:t>Краткое содержание реализации мероприятия</w:t>
            </w:r>
          </w:p>
        </w:tc>
      </w:tr>
      <w:tr w:rsidR="00E43851" w:rsidRPr="00E426D6" w:rsidTr="00486BDB">
        <w:tc>
          <w:tcPr>
            <w:tcW w:w="15026" w:type="dxa"/>
            <w:gridSpan w:val="5"/>
          </w:tcPr>
          <w:p w:rsidR="00E43851" w:rsidRPr="00E426D6" w:rsidRDefault="00E43851" w:rsidP="00DC0873">
            <w:pPr>
              <w:widowControl w:val="0"/>
              <w:jc w:val="center"/>
              <w:rPr>
                <w:rFonts w:ascii="Times New Roman" w:hAnsi="Times New Roman"/>
                <w:bCs/>
                <w:sz w:val="24"/>
                <w:szCs w:val="24"/>
              </w:rPr>
            </w:pPr>
            <w:r w:rsidRPr="00E426D6">
              <w:rPr>
                <w:rFonts w:ascii="Times New Roman" w:hAnsi="Times New Roman"/>
                <w:bCs/>
                <w:sz w:val="24"/>
                <w:szCs w:val="24"/>
              </w:rPr>
              <w:t>1. 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 в различных ее проявлениях</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t>1.1</w:t>
            </w:r>
          </w:p>
        </w:tc>
        <w:tc>
          <w:tcPr>
            <w:tcW w:w="4111" w:type="dxa"/>
          </w:tcPr>
          <w:p w:rsidR="00E43851" w:rsidRPr="00E426D6" w:rsidRDefault="00E43851" w:rsidP="00CD3BF1">
            <w:pPr>
              <w:widowControl w:val="0"/>
              <w:jc w:val="both"/>
              <w:rPr>
                <w:rFonts w:ascii="Times New Roman" w:hAnsi="Times New Roman"/>
                <w:sz w:val="24"/>
                <w:szCs w:val="24"/>
              </w:rPr>
            </w:pPr>
            <w:r w:rsidRPr="00E426D6">
              <w:rPr>
                <w:rFonts w:ascii="Times New Roman" w:hAnsi="Times New Roman"/>
                <w:sz w:val="24"/>
                <w:szCs w:val="24"/>
              </w:rPr>
              <w:t>Привлечение квалифицированных специалистов, в том числе постоянно работающих в сети Интернет, к работе по оказанию адресного профилактического воздействия на категории лиц, наиболее подверженных или уже попавших под воздействие идеологии терроризма (молодежь; лица, получившие религиозное, преимущественно исламское, образование за рубежом; преступники, отбывшие наказание за террористическую (экстремистскую) деятельность; родственники членов бандподполья)</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lang w:eastAsia="ru-RU"/>
              </w:rPr>
            </w:pPr>
          </w:p>
        </w:tc>
        <w:tc>
          <w:tcPr>
            <w:tcW w:w="2692" w:type="dxa"/>
          </w:tcPr>
          <w:p w:rsidR="00E43851" w:rsidRPr="00E426D6" w:rsidRDefault="00E43851" w:rsidP="00DC0873">
            <w:pPr>
              <w:widowControl w:val="0"/>
              <w:jc w:val="both"/>
              <w:rPr>
                <w:rFonts w:ascii="Times New Roman" w:hAnsi="Times New Roman"/>
                <w:sz w:val="24"/>
                <w:szCs w:val="24"/>
              </w:rPr>
            </w:pPr>
            <w:r w:rsidRPr="00E426D6">
              <w:rPr>
                <w:rFonts w:ascii="Times New Roman" w:hAnsi="Times New Roman"/>
                <w:sz w:val="24"/>
                <w:szCs w:val="24"/>
              </w:rPr>
              <w:t>пресс-секретарь главы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t>МАУ Ханты-Мансийского района «Редакция газеты «Наш район»;</w:t>
            </w:r>
          </w:p>
          <w:p w:rsidR="00E43851" w:rsidRPr="00E426D6" w:rsidRDefault="00E43851" w:rsidP="00C90DE0">
            <w:pPr>
              <w:widowControl w:val="0"/>
              <w:jc w:val="both"/>
              <w:rPr>
                <w:rFonts w:ascii="Times New Roman" w:hAnsi="Times New Roman"/>
                <w:sz w:val="24"/>
                <w:szCs w:val="24"/>
              </w:rPr>
            </w:pPr>
            <w:r w:rsidRPr="00E426D6">
              <w:rPr>
                <w:rFonts w:ascii="Times New Roman" w:hAnsi="Times New Roman" w:cs="Times New Roman"/>
                <w:sz w:val="24"/>
                <w:szCs w:val="24"/>
              </w:rPr>
              <w:t>МО МВД России «Ханты-Мансийский»             (по согласованию).</w:t>
            </w:r>
          </w:p>
        </w:tc>
        <w:tc>
          <w:tcPr>
            <w:tcW w:w="5528" w:type="dxa"/>
          </w:tcPr>
          <w:p w:rsidR="00E43851" w:rsidRPr="00E426D6" w:rsidRDefault="00E43851" w:rsidP="00DC0873">
            <w:pPr>
              <w:widowControl w:val="0"/>
              <w:jc w:val="both"/>
              <w:rPr>
                <w:rFonts w:ascii="Times New Roman" w:hAnsi="Times New Roman"/>
                <w:sz w:val="24"/>
                <w:szCs w:val="24"/>
              </w:rPr>
            </w:pPr>
            <w:r w:rsidRPr="00E43851">
              <w:rPr>
                <w:rFonts w:ascii="Times New Roman" w:hAnsi="Times New Roman"/>
                <w:sz w:val="24"/>
                <w:szCs w:val="24"/>
              </w:rPr>
              <w:t>Квалифицированные специалисты, в том числе постоянно работающих в сети Интернет, к работе по оказанию адресного профилактического воздействия на категории лиц, наиболее подверженных или уже попавших под воздействие идеологии терроризма (молодежь; лица, получившие религиозное, преимущественно исламское, образование за рубежом; преступники, отбывшие наказание за террористическую (экстремистскую) деятельность; родственники членов бандподполья в муниципальном образовании Ханты-Мансийский района отсутствуют.</w:t>
            </w:r>
          </w:p>
        </w:tc>
      </w:tr>
      <w:tr w:rsidR="00E43851" w:rsidRPr="00E426D6" w:rsidTr="00486BDB">
        <w:tc>
          <w:tcPr>
            <w:tcW w:w="851" w:type="dxa"/>
          </w:tcPr>
          <w:p w:rsidR="00E43851" w:rsidRPr="00E426D6" w:rsidRDefault="00E43851" w:rsidP="00941C3C">
            <w:pPr>
              <w:widowControl w:val="0"/>
              <w:jc w:val="center"/>
              <w:rPr>
                <w:rFonts w:ascii="Times New Roman" w:hAnsi="Times New Roman"/>
                <w:sz w:val="24"/>
                <w:szCs w:val="24"/>
              </w:rPr>
            </w:pPr>
            <w:r w:rsidRPr="00E426D6">
              <w:rPr>
                <w:rFonts w:ascii="Times New Roman" w:hAnsi="Times New Roman"/>
                <w:sz w:val="24"/>
                <w:szCs w:val="24"/>
              </w:rPr>
              <w:t>1.2</w:t>
            </w:r>
          </w:p>
        </w:tc>
        <w:tc>
          <w:tcPr>
            <w:tcW w:w="4111" w:type="dxa"/>
          </w:tcPr>
          <w:p w:rsidR="00E43851" w:rsidRPr="00E426D6" w:rsidRDefault="00E43851" w:rsidP="00A229C9">
            <w:pPr>
              <w:widowControl w:val="0"/>
              <w:jc w:val="both"/>
              <w:rPr>
                <w:rFonts w:ascii="Times New Roman" w:hAnsi="Times New Roman"/>
                <w:snapToGrid w:val="0"/>
                <w:sz w:val="24"/>
                <w:szCs w:val="24"/>
              </w:rPr>
            </w:pPr>
            <w:r w:rsidRPr="00E426D6">
              <w:rPr>
                <w:rFonts w:ascii="Times New Roman" w:hAnsi="Times New Roman"/>
                <w:snapToGrid w:val="0"/>
                <w:sz w:val="24"/>
                <w:szCs w:val="24"/>
              </w:rPr>
              <w:t xml:space="preserve">Обеспечение участия в проведении «круглых столов», рабочих встреч с участием представителей национальных этнических диаспор, религиозных конфессий, представителей средств массовой </w:t>
            </w:r>
            <w:r w:rsidRPr="00E426D6">
              <w:rPr>
                <w:rFonts w:ascii="Times New Roman" w:hAnsi="Times New Roman"/>
                <w:snapToGrid w:val="0"/>
                <w:sz w:val="24"/>
                <w:szCs w:val="24"/>
              </w:rPr>
              <w:lastRenderedPageBreak/>
              <w:t>информации и органов местного самоуправления муниципального образования Ханты-Мансийский район по обсуждению возникающих межнациональных противоречий</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декабря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napToGrid w:val="0"/>
                <w:sz w:val="24"/>
                <w:szCs w:val="24"/>
              </w:rPr>
              <w:t xml:space="preserve"> (в случае возникновения межнациональных противоречий)</w:t>
            </w: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lastRenderedPageBreak/>
              <w:t>отдел по организации профилактики правонарушений администрации района;</w:t>
            </w:r>
          </w:p>
          <w:p w:rsidR="00E43851" w:rsidRPr="00E426D6" w:rsidRDefault="00E43851" w:rsidP="00941C3C">
            <w:pPr>
              <w:widowControl w:val="0"/>
              <w:jc w:val="both"/>
              <w:rPr>
                <w:rFonts w:ascii="Times New Roman" w:hAnsi="Times New Roman" w:cs="Times New Roman"/>
                <w:sz w:val="24"/>
                <w:szCs w:val="24"/>
              </w:rPr>
            </w:pPr>
            <w:r w:rsidRPr="00E426D6">
              <w:rPr>
                <w:rFonts w:ascii="Times New Roman" w:hAnsi="Times New Roman" w:cs="Times New Roman"/>
                <w:sz w:val="24"/>
                <w:szCs w:val="24"/>
              </w:rPr>
              <w:t xml:space="preserve">МКУ Ханты-Мансийского района </w:t>
            </w:r>
            <w:r w:rsidRPr="00E426D6">
              <w:rPr>
                <w:rFonts w:ascii="Times New Roman" w:hAnsi="Times New Roman" w:cs="Times New Roman"/>
                <w:sz w:val="24"/>
                <w:szCs w:val="24"/>
              </w:rPr>
              <w:lastRenderedPageBreak/>
              <w:t>«Комитет по культуре, спорту и социальной политике»</w:t>
            </w:r>
          </w:p>
          <w:p w:rsidR="00E43851" w:rsidRPr="00E426D6" w:rsidRDefault="00E43851" w:rsidP="00A229C9">
            <w:pPr>
              <w:widowControl w:val="0"/>
              <w:jc w:val="both"/>
              <w:rPr>
                <w:rFonts w:ascii="Times New Roman" w:hAnsi="Times New Roman"/>
                <w:snapToGrid w:val="0"/>
                <w:sz w:val="24"/>
                <w:szCs w:val="24"/>
              </w:rPr>
            </w:pP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lastRenderedPageBreak/>
              <w:t xml:space="preserve">Администрация района активно сотрудничает с общинами коренных малочисленных народов Севера, Ханты-Мансийской епархией Русской Православной Церкви.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Представители духовенства Русской Православной Церкви, общественных организаций и средств </w:t>
            </w:r>
            <w:r w:rsidRPr="00E43851">
              <w:rPr>
                <w:rFonts w:ascii="Times New Roman" w:hAnsi="Times New Roman" w:cs="Times New Roman"/>
                <w:sz w:val="24"/>
                <w:szCs w:val="24"/>
              </w:rPr>
              <w:lastRenderedPageBreak/>
              <w:t>массовой информации входят в состав Межведомственной комиссии Ханты-Мансийского района по противодействию экстремистской деятельности, Совета по вопросам этноконфессиональных отношений в Ханты-Мансийском районе, где рассматриваются вопросы возникающих межнациональных противоречий.</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В сельском поселения Горноправдинск продолжает свою деятельность объединение татаро-башкирской диаспоры «Берлек». Все мероприятия, проводимые объединенной татаро-башкирской диаспорой «Берлек» направлены на утверждение основ миролюбия и взаимопонимания между жителями района независимо от их этнической и конфессиональной принадлежности. 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конфессий.</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Ход и итоги проведенных мероприятий на регулярной основе освящаются в газете «Наш район» и на официальном сайте администрации Ханты-Мансийского района.</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1.3</w:t>
            </w:r>
          </w:p>
        </w:tc>
        <w:tc>
          <w:tcPr>
            <w:tcW w:w="4111" w:type="dxa"/>
          </w:tcPr>
          <w:p w:rsidR="00E43851" w:rsidRPr="00E426D6" w:rsidRDefault="00E43851" w:rsidP="00CA065F">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Организация подготовки для опубликования в газете «Наш район» статей по вопросам профилактики терроризма, пропаганды социально-значимых ценностей и создания условий для мирных межнациональных                 и межрелигиозных </w:t>
            </w:r>
            <w:r w:rsidRPr="00E426D6">
              <w:rPr>
                <w:rFonts w:ascii="Times New Roman" w:hAnsi="Times New Roman"/>
                <w:sz w:val="24"/>
                <w:szCs w:val="24"/>
              </w:rPr>
              <w:lastRenderedPageBreak/>
              <w:t xml:space="preserve">(межконфессиональных) отношений, а также материалов направленного содержания, раскрывающих технологии привлечения молодежи                 к террористической деятельности с использованием сети Интернет </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CA065F">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1E0017">
            <w:pPr>
              <w:widowControl w:val="0"/>
              <w:jc w:val="both"/>
              <w:rPr>
                <w:rFonts w:ascii="Times New Roman" w:hAnsi="Times New Roman"/>
                <w:snapToGrid w:val="0"/>
                <w:sz w:val="24"/>
                <w:szCs w:val="24"/>
              </w:rPr>
            </w:pPr>
            <w:r w:rsidRPr="00E426D6">
              <w:rPr>
                <w:rFonts w:ascii="Times New Roman" w:hAnsi="Times New Roman" w:cs="Times New Roman"/>
                <w:sz w:val="24"/>
                <w:szCs w:val="24"/>
              </w:rPr>
              <w:t>отдел по организации профилактики правонарушений администрации района</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На официальном сайте администрации Ханты-Мансийского района и в официальном печатном издании района – газете «Наш район» размещено 47 информационных сообщений о проведенных мероприятиях районного уровня, конкурсах и мероприятиях окружного уровня, в тематике которых отражены идеи межкультурного диалога, а также толерантного отношения к людям других </w:t>
            </w:r>
            <w:r w:rsidRPr="00E43851">
              <w:rPr>
                <w:rFonts w:ascii="Times New Roman" w:hAnsi="Times New Roman" w:cs="Times New Roman"/>
                <w:sz w:val="24"/>
                <w:szCs w:val="24"/>
              </w:rPr>
              <w:lastRenderedPageBreak/>
              <w:t>национальностей и религиозных конфессий.</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Информационное сопровождение мероприятий также дублируется в социальной Интернет-сети «Вконтакте», в официальных группах «Молодежь Ханты-Мансийского района» (https://vk.com/molodhmrn), «Волонтерское объединение Ханты-Мансийского района «Шаг навстречу – шаг вперед!» (https://vk.com/volonterukhantumansiyskogoraiona), Спорт и туризм Ханты-Мансийского района (https://vk.com/sporthmrn). На указанных ресурсах регулярно размещаются информационные посты: видеоролики, статьи, фото, о проводимых спортивных, молодежных, творческих мероприятиях районного, регионального, и Всероссийского уровня, связанных с идеей формирования позитивного отношения к разным народам проживающих на территории РФ.</w:t>
            </w:r>
          </w:p>
        </w:tc>
      </w:tr>
      <w:tr w:rsidR="00E43851" w:rsidRPr="00E426D6" w:rsidTr="00486BDB">
        <w:tc>
          <w:tcPr>
            <w:tcW w:w="851" w:type="dxa"/>
          </w:tcPr>
          <w:p w:rsidR="00E43851" w:rsidRPr="00E426D6" w:rsidRDefault="00E43851" w:rsidP="00A229C9">
            <w:pPr>
              <w:pStyle w:val="ConsPlusNormal"/>
              <w:ind w:firstLine="0"/>
              <w:jc w:val="center"/>
              <w:rPr>
                <w:rFonts w:ascii="Times New Roman" w:hAnsi="Times New Roman"/>
                <w:sz w:val="24"/>
                <w:szCs w:val="24"/>
              </w:rPr>
            </w:pPr>
            <w:r w:rsidRPr="00E426D6">
              <w:rPr>
                <w:rFonts w:ascii="Times New Roman" w:hAnsi="Times New Roman"/>
                <w:sz w:val="24"/>
                <w:szCs w:val="24"/>
              </w:rPr>
              <w:lastRenderedPageBreak/>
              <w:t>1</w:t>
            </w:r>
            <w:r w:rsidRPr="00E426D6">
              <w:rPr>
                <w:rFonts w:ascii="Times New Roman" w:eastAsia="Calibri" w:hAnsi="Times New Roman"/>
                <w:sz w:val="24"/>
                <w:szCs w:val="24"/>
              </w:rPr>
              <w:t>.4</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Реализация с участием руководителей и представителей исламских религиозных организаций мер                         по профилактике распространения среди мусульман идеологии терроризма и экстремизма (проведение встреч, выступлений, бесед)</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DF121A">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отдел по организации профилактики правонарушений администрации района;</w:t>
            </w:r>
          </w:p>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МО МВД России «Ханты-Мансийский»              (по согласованию)</w:t>
            </w:r>
          </w:p>
          <w:p w:rsidR="00E43851" w:rsidRPr="00E426D6" w:rsidRDefault="00E43851" w:rsidP="00A229C9">
            <w:pPr>
              <w:pStyle w:val="ConsPlusNormal"/>
              <w:ind w:firstLine="0"/>
              <w:jc w:val="both"/>
              <w:rPr>
                <w:rFonts w:ascii="Times New Roman" w:hAnsi="Times New Roman"/>
                <w:sz w:val="24"/>
                <w:szCs w:val="24"/>
              </w:rPr>
            </w:pPr>
          </w:p>
        </w:tc>
        <w:tc>
          <w:tcPr>
            <w:tcW w:w="5528" w:type="dxa"/>
          </w:tcPr>
          <w:p w:rsidR="00E43851" w:rsidRPr="00E43851" w:rsidRDefault="00E43851" w:rsidP="00E43851">
            <w:pPr>
              <w:pStyle w:val="ConsPlusNormal"/>
              <w:jc w:val="both"/>
              <w:rPr>
                <w:rFonts w:ascii="Times New Roman" w:hAnsi="Times New Roman"/>
                <w:sz w:val="24"/>
                <w:szCs w:val="24"/>
              </w:rPr>
            </w:pPr>
            <w:r w:rsidRPr="00E43851">
              <w:rPr>
                <w:rFonts w:ascii="Times New Roman" w:hAnsi="Times New Roman"/>
                <w:sz w:val="24"/>
                <w:szCs w:val="24"/>
              </w:rPr>
              <w:t xml:space="preserve">С целью предупреждения преступлений, недопущения возникновения межнациональных и религиозных конфликтных ситуаций, основанных на разнице в национальных обычаях и жизненных укладах, сотрудниками ОУР МОМВД России «Ханты-Мансийский» на постоянной основе проводятся встречи с имамом местной мусульманской религиозной организации «Махалля». В ходе встреч лидерами организаций и диаспор была дана негативная оценка деятельности экстремистских организаций, лиц придерживающихся нетрадиционного ислама, лиц, поддерживающих взгляды национальной нетерпимости, призывающих к насилию на межнациональной почве. </w:t>
            </w:r>
          </w:p>
          <w:p w:rsidR="00E43851" w:rsidRPr="00E426D6" w:rsidRDefault="00E43851" w:rsidP="00E43851">
            <w:pPr>
              <w:pStyle w:val="ConsPlusNormal"/>
              <w:ind w:firstLine="0"/>
              <w:jc w:val="both"/>
              <w:rPr>
                <w:rFonts w:ascii="Times New Roman" w:hAnsi="Times New Roman"/>
                <w:sz w:val="24"/>
                <w:szCs w:val="24"/>
              </w:rPr>
            </w:pPr>
            <w:r w:rsidRPr="00E43851">
              <w:rPr>
                <w:rFonts w:ascii="Times New Roman" w:hAnsi="Times New Roman"/>
                <w:sz w:val="24"/>
                <w:szCs w:val="24"/>
              </w:rPr>
              <w:lastRenderedPageBreak/>
              <w:t>Межнациональных и меконфессиональных конфликтов за отчетный период 2018 года на территории Ханты-Мансийского района не зарегистрировано, уголовные дела, связанные с межэтническими и межрелигиозными отношениями, не возбуждались.</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1.5</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Проведение культурно-просветительских                                и воспитательных мероприятий с участием представителей общественных и религиозных организаций, деятелей культуры и искусства                            в образовательных организациях по привитию молодежи идей межнационального и межрелигиозного уважения</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1E0017">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1E0017">
            <w:pPr>
              <w:widowControl w:val="0"/>
              <w:jc w:val="both"/>
              <w:rPr>
                <w:rFonts w:ascii="Times New Roman" w:hAnsi="Times New Roman"/>
                <w:sz w:val="24"/>
                <w:szCs w:val="24"/>
                <w:lang w:eastAsia="ru-RU"/>
              </w:rPr>
            </w:pPr>
            <w:r w:rsidRPr="00E426D6">
              <w:rPr>
                <w:rFonts w:ascii="Times New Roman" w:hAnsi="Times New Roman"/>
                <w:sz w:val="24"/>
                <w:szCs w:val="24"/>
                <w:lang w:eastAsia="ru-RU"/>
              </w:rPr>
              <w:t>главы сельских поселений (по согласованию)</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С 2016 года действует соглашение, заключенное Комитетом по образованию администрации Ханты-Мансийского района с Ханты-Мансийской епархией Ханты-Мансийской митрополии Русской Православной Церкви о сотрудничестве в сфере духовно-нравственного, гражданско-патриотического воспитания и допризывной подготовке детей и молодежи Ханты-Мансийского района. В рамках данного соглашения проводятся следующие мероприятия.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январе 2018 года делегация Ханты-Мансийского района в количестве 10 руководителей и педагогов образовательных организаций приняла участие в XXVI Международных Рождественских Образовательных Чтениях. В рамках данного мероприятия 23 января 2018 года в Храме Христа Спасителя в г. Москва состоялась XVII Всероссийская конференция «Развитие духовно-нравственной основы образования в контексте программы «Социокультурные истоки» служение Отечеству».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7 января 2018 года 100 обучающихся из п. Луговской, с. Троица,                 с. Селиярово, п. Сибирский, п. Кедровый, п. Кирпичный,                                         п. Горноправдинск, д. Шапша, п. Бобровский Ханты-Мансийского района в рамках рождественских мероприятий посетили </w:t>
            </w:r>
            <w:r w:rsidRPr="00E43851">
              <w:rPr>
                <w:rFonts w:ascii="Times New Roman" w:hAnsi="Times New Roman" w:cs="Times New Roman"/>
                <w:sz w:val="24"/>
                <w:szCs w:val="24"/>
              </w:rPr>
              <w:lastRenderedPageBreak/>
              <w:t xml:space="preserve">кафедральный собор Воскресения Христова в столице Югры.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16 марта 2018 года в рамках Года добрых дел и празднования 95-летия Ханты-Мансийского района состоялась масштабная благотворительная акция - «Мастерская добрых дел», в которой приняли участие 320 человек из 19 населенных пунктов Ханты-Мансийского района. В рамках благотворительной акции прошла встреча представителей общественности Ханты-Мансийского района с митрополитом Ханты-Мансийским и Сургутским Павлом.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апреле 2018 года делегация Ханты-Мансийского района в количестве 17 участников приняла участие в Первых городских педагогических чтениях г. Ханты-Мансийска по программе «Социокультурные истоки».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19 мая 2018 года 2 обучающихся и 7 педагогов приняли участие в региональном этапе VI молодежных Кирилло-Мефодиевских чтений.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24 мая 2018 года обучающиеся Ханты-Мансийского района приняли участие в мероприятиях, посвященных Дню букваря, в рамках празднования Дня славянской письменности и культуры в Ханты-Мансийском районе.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На базе Воскресной школы при православном приходе храма Вознесения Господня в п. Горноправдинск стало традицией проводить совместные массовые мероприятия. В летнее время воспитанники воскресной школы и прихожане систематически выезжают в паломнические поездки по городам России.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lastRenderedPageBreak/>
              <w:t xml:space="preserve">Количество проведенных мероприятий в 2018 году, направленных на развитие и воспитания культуры межнационального общения, межэтнической интеграции, воспитание культуры мира, профилактику проявлений ксенофобии и экстремизма – 424; из них: разъяснительных бесед – 150, заседаний круглых столов - 34; иных мероприятий - 240. Общее количество участников - 2887, из них несовершеннолетних – 2107 чел., родителей (законных представителей) – 780 человек. </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На сегодняшний день нет зарегистрированных случаев экстремистских проявлений на базе образовательных организаций.</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1.6</w:t>
            </w:r>
          </w:p>
        </w:tc>
        <w:tc>
          <w:tcPr>
            <w:tcW w:w="4111" w:type="dxa"/>
          </w:tcPr>
          <w:p w:rsidR="00E43851" w:rsidRPr="00E426D6" w:rsidRDefault="00E43851" w:rsidP="001E0017">
            <w:pPr>
              <w:widowControl w:val="0"/>
              <w:jc w:val="both"/>
              <w:rPr>
                <w:rFonts w:ascii="Times New Roman" w:hAnsi="Times New Roman"/>
                <w:sz w:val="24"/>
                <w:szCs w:val="24"/>
              </w:rPr>
            </w:pPr>
            <w:r w:rsidRPr="00E426D6">
              <w:rPr>
                <w:rFonts w:ascii="Times New Roman" w:hAnsi="Times New Roman"/>
                <w:sz w:val="24"/>
                <w:szCs w:val="24"/>
              </w:rPr>
              <w:t>Участие в организации мероприятий по социальной реабилитации граждан, отбывших наказание                          за преступления террористической и экстремистской направленности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lang w:eastAsia="ru-RU"/>
              </w:rPr>
            </w:pP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КУ Ханты-Мансийского автономного округа - Югры «Ханты-Мансийский центр занятости населения»;</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Управление социальной защиты населения     по г. Ханты-Мансийску и Ханты-Мансийскому району;</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МО МВД России «Ханты-Мансийский»           (по согласованию);</w:t>
            </w:r>
          </w:p>
          <w:p w:rsidR="00E43851" w:rsidRPr="00E426D6" w:rsidRDefault="00E43851" w:rsidP="001E0017">
            <w:pPr>
              <w:widowControl w:val="0"/>
              <w:jc w:val="both"/>
              <w:rPr>
                <w:rFonts w:ascii="Times New Roman" w:hAnsi="Times New Roman" w:cs="Times New Roman"/>
                <w:sz w:val="24"/>
                <w:szCs w:val="24"/>
              </w:rPr>
            </w:pPr>
            <w:r w:rsidRPr="00E426D6">
              <w:rPr>
                <w:rFonts w:ascii="Times New Roman" w:hAnsi="Times New Roman" w:cs="Times New Roman"/>
                <w:sz w:val="24"/>
                <w:szCs w:val="24"/>
              </w:rPr>
              <w:t>главы сельских поселений (по согласованию)</w:t>
            </w:r>
          </w:p>
        </w:tc>
        <w:tc>
          <w:tcPr>
            <w:tcW w:w="5528" w:type="dxa"/>
          </w:tcPr>
          <w:p w:rsidR="00E43851" w:rsidRPr="00E426D6" w:rsidRDefault="00883AB2" w:rsidP="00A229C9">
            <w:pPr>
              <w:widowControl w:val="0"/>
              <w:jc w:val="both"/>
              <w:rPr>
                <w:rFonts w:ascii="Times New Roman" w:hAnsi="Times New Roman" w:cs="Times New Roman"/>
                <w:sz w:val="24"/>
                <w:szCs w:val="24"/>
              </w:rPr>
            </w:pPr>
            <w:r>
              <w:rPr>
                <w:rFonts w:ascii="Times New Roman" w:hAnsi="Times New Roman" w:cs="Times New Roman"/>
                <w:sz w:val="24"/>
                <w:szCs w:val="24"/>
              </w:rPr>
              <w:t>Г</w:t>
            </w:r>
            <w:r w:rsidRPr="00883AB2">
              <w:rPr>
                <w:rFonts w:ascii="Times New Roman" w:hAnsi="Times New Roman" w:cs="Times New Roman"/>
                <w:sz w:val="24"/>
                <w:szCs w:val="24"/>
              </w:rPr>
              <w:t>раждан, отбывших наказание                          за преступления террористической и экстремистской направленности</w:t>
            </w:r>
            <w:r>
              <w:rPr>
                <w:rFonts w:ascii="Times New Roman" w:hAnsi="Times New Roman" w:cs="Times New Roman"/>
                <w:sz w:val="24"/>
                <w:szCs w:val="24"/>
              </w:rPr>
              <w:t>, в Ханты-Мансийском районе не выявлено.</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t>1.7</w:t>
            </w:r>
          </w:p>
        </w:tc>
        <w:tc>
          <w:tcPr>
            <w:tcW w:w="4111" w:type="dxa"/>
          </w:tcPr>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sz w:val="24"/>
                <w:szCs w:val="24"/>
              </w:rPr>
              <w:t xml:space="preserve">Внедрение методики реабилитации </w:t>
            </w:r>
            <w:r w:rsidRPr="00E426D6">
              <w:rPr>
                <w:rFonts w:ascii="Times New Roman" w:hAnsi="Times New Roman"/>
                <w:sz w:val="24"/>
                <w:szCs w:val="24"/>
              </w:rPr>
              <w:lastRenderedPageBreak/>
              <w:t>несовершеннолетних, подпавших под воздействие идеологии терроризма и религиозного экстремизма               (при поступлении из Министерства образования и науки Российской Федерации)</w:t>
            </w:r>
          </w:p>
        </w:tc>
        <w:tc>
          <w:tcPr>
            <w:tcW w:w="1844" w:type="dxa"/>
          </w:tcPr>
          <w:p w:rsidR="00E43851" w:rsidRPr="00E426D6" w:rsidRDefault="00E43851" w:rsidP="003E1758">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 xml:space="preserve">до 20 декабря </w:t>
            </w:r>
            <w:r w:rsidRPr="00E426D6">
              <w:rPr>
                <w:rFonts w:ascii="Times New Roman" w:hAnsi="Times New Roman"/>
                <w:sz w:val="24"/>
                <w:szCs w:val="24"/>
                <w:lang w:eastAsia="ru-RU"/>
              </w:rPr>
              <w:lastRenderedPageBreak/>
              <w:t>2017 года</w:t>
            </w: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lastRenderedPageBreak/>
              <w:t xml:space="preserve">комитет по </w:t>
            </w:r>
            <w:r w:rsidRPr="00E426D6">
              <w:rPr>
                <w:rFonts w:ascii="Times New Roman" w:hAnsi="Times New Roman" w:cs="Times New Roman"/>
                <w:sz w:val="24"/>
                <w:szCs w:val="24"/>
              </w:rPr>
              <w:lastRenderedPageBreak/>
              <w:t>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Управление социальной защиты населения  по г.Ханты-Мансийску и Ханты-Мансийскому району;</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t>МО МВД России «Ханты-Мансийский»                (по согласованию)</w:t>
            </w:r>
            <w:r w:rsidRPr="00E426D6">
              <w:rPr>
                <w:rFonts w:ascii="Times New Roman" w:hAnsi="Times New Roman"/>
                <w:sz w:val="24"/>
                <w:szCs w:val="24"/>
              </w:rPr>
              <w:t xml:space="preserve">; </w:t>
            </w:r>
          </w:p>
          <w:p w:rsidR="00E43851" w:rsidRPr="00E426D6" w:rsidRDefault="00E43851" w:rsidP="003E1758">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tc>
        <w:tc>
          <w:tcPr>
            <w:tcW w:w="5528" w:type="dxa"/>
          </w:tcPr>
          <w:p w:rsidR="00883AB2" w:rsidRDefault="00883AB2" w:rsidP="00883AB2">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Н</w:t>
            </w:r>
            <w:r w:rsidRPr="00883AB2">
              <w:rPr>
                <w:rFonts w:ascii="Times New Roman" w:hAnsi="Times New Roman" w:cs="Times New Roman"/>
                <w:sz w:val="24"/>
                <w:szCs w:val="24"/>
              </w:rPr>
              <w:t xml:space="preserve">есовершеннолетних, подпавших под воздействие </w:t>
            </w:r>
            <w:r w:rsidRPr="00883AB2">
              <w:rPr>
                <w:rFonts w:ascii="Times New Roman" w:hAnsi="Times New Roman" w:cs="Times New Roman"/>
                <w:sz w:val="24"/>
                <w:szCs w:val="24"/>
              </w:rPr>
              <w:lastRenderedPageBreak/>
              <w:t>идеологии терроризма и религиозного экстремизма</w:t>
            </w:r>
            <w:r>
              <w:rPr>
                <w:rFonts w:ascii="Times New Roman" w:hAnsi="Times New Roman" w:cs="Times New Roman"/>
                <w:sz w:val="24"/>
                <w:szCs w:val="24"/>
              </w:rPr>
              <w:t>, в Ханты-Мансийском районе не выявлено.</w:t>
            </w:r>
          </w:p>
          <w:p w:rsidR="00E43851" w:rsidRPr="00E426D6" w:rsidRDefault="00883AB2" w:rsidP="00883AB2">
            <w:pPr>
              <w:widowControl w:val="0"/>
              <w:jc w:val="both"/>
              <w:rPr>
                <w:rFonts w:ascii="Times New Roman" w:hAnsi="Times New Roman" w:cs="Times New Roman"/>
                <w:sz w:val="24"/>
                <w:szCs w:val="24"/>
              </w:rPr>
            </w:pPr>
            <w:r w:rsidRPr="00883AB2">
              <w:rPr>
                <w:rFonts w:ascii="Times New Roman" w:hAnsi="Times New Roman" w:cs="Times New Roman"/>
                <w:sz w:val="24"/>
                <w:szCs w:val="24"/>
              </w:rPr>
              <w:t>В рамках работы по профилактике религиозного экстремизма педагогическими  работниками использован сборник материалов «ИГИЛ» - это не Ислам», подготовленный Централизованной религиозной организацией «Духовное управление мусульман Свердловской области (Центральный муфтият)» и кафедрой теологии Федерального государственного бюджетного образовательного учреждения высшего профессионального образования «Уральский государственный горный университет» и брошюра «Страшная сказка ИГИЛ».</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1.8</w:t>
            </w:r>
          </w:p>
        </w:tc>
        <w:tc>
          <w:tcPr>
            <w:tcW w:w="4111" w:type="dxa"/>
          </w:tcPr>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sz w:val="24"/>
                <w:szCs w:val="24"/>
              </w:rPr>
              <w:t>Распространение учебных и методических материалов (пособий) антитеррористической и антиэкстремистской направленности (в том числе научно-популярного                  и документального характера) с разъяснениями угроз, вызываемых распространением идей терроризма                     и религиозно-политического экстремизма, межнациональной и межконфессиональной розни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857C46">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t>отдел по организации профилактики правонарушений админис</w:t>
            </w:r>
            <w:r w:rsidRPr="00E426D6">
              <w:rPr>
                <w:rFonts w:ascii="Times New Roman" w:hAnsi="Times New Roman"/>
                <w:sz w:val="24"/>
                <w:szCs w:val="24"/>
              </w:rPr>
              <w:t>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t>МО МВД России «Ханты-Мансийский»                (по согласованию)</w:t>
            </w:r>
            <w:r w:rsidRPr="00E426D6">
              <w:rPr>
                <w:rFonts w:ascii="Times New Roman" w:hAnsi="Times New Roman"/>
                <w:sz w:val="24"/>
                <w:szCs w:val="24"/>
              </w:rPr>
              <w:t>;</w:t>
            </w:r>
          </w:p>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Ханты-Мансийского района (по согласованию)</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В 2018 году в адрес образовательных организаций направлены:</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информация о разработке научно-методическим центром в области психологии и педагогики толерантности интерактивных программ профилактики экстремизма и дискриминирующего поведения для обучающихся от 14 лет до 21 года, «Ноль дискриминации» в рамках мероприятий по подготовке Чемпионата мира по футболу FIFA2018 в России;</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методические рекомендации по планированию и информационному сопровождению мероприятий Комплексного плана противодействия идеологии терроризма в РФ на 2013-2018 годы в субъектах РФ.</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lastRenderedPageBreak/>
              <w:t>В целях профилактики телефонного терроризма в сельских клубах для целевой аудитории организована демонстрация учебно-методического ролика «Телефонный терроризм», подготовленного Аппаратом АТК ХМАО – Югры.</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Во исполнение пункта 3.1.6 протокольного решения совместного заседания Антитеррористической комиссии Ханты-Мансийского автономного округа – Югры и Оперативного штаба в Ханты-Мансийском автономного округа – Югры от 25.07.2017 № 82/62, в адрес образовательных учреждений и главам сельских поселений района направлена и организована демонстрация в сельских клубах, для целевой аудитории 4-х серийного цикла короткометражных документальных фильмов, подготовленного Координационным Советом по противодействию терроризму при Общественной палате Российской Федерации, направленного на профилактику распространения идеологии терроризма на территории Российской Федерации.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1) «Есть ли в исламе терроризм: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https://cloud.mail.ru/public/9FzE/atjf5rb1P</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2) «Зов шакалов 2»</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https://cloud.mail.ru/public/5UTg/jxMadhpJy</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3) «Исламское государство»</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https://cloud.mail.ru/public/9hkK/Demp6DA1t</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4) «По ту сторону тьмы - разоблачение ИГИЛ»</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https://cloud.mail.ru/public/HcZo/rU1m8RLXL</w:t>
            </w:r>
          </w:p>
          <w:p w:rsidR="00E43851" w:rsidRPr="00E43851" w:rsidRDefault="00E43851" w:rsidP="00E43851">
            <w:pPr>
              <w:widowControl w:val="0"/>
              <w:jc w:val="both"/>
              <w:rPr>
                <w:rFonts w:ascii="Times New Roman" w:hAnsi="Times New Roman" w:cs="Times New Roman"/>
                <w:sz w:val="24"/>
                <w:szCs w:val="24"/>
              </w:rPr>
            </w:pP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целях работы по профилактике экстремистских и террористических угроз на территории Ханты-Мансийского района МКУ ХМР «Комитетом по </w:t>
            </w:r>
            <w:r w:rsidRPr="00E43851">
              <w:rPr>
                <w:rFonts w:ascii="Times New Roman" w:hAnsi="Times New Roman" w:cs="Times New Roman"/>
                <w:sz w:val="24"/>
                <w:szCs w:val="24"/>
              </w:rPr>
              <w:lastRenderedPageBreak/>
              <w:t>культуре, спорту и социальной политике» размещен видеоролик по правилам поведения молодежи и школьников в сети «Интернет» на официальном сайте администрации Ханты-Мансийского района (http://hmrn.ru/raion/socs/cms/culture_news.php?ELEMENT_ID=55069), в социальной интернет-сети «Вконтакте», в официальных группах, курируемых комитетом, таких как: «Молодежь Ханты-Мансийского района» (https://vk.com/wall-20460053_4560), «Волонтерское объединение Ханты-Мансийского района «Шаг навстречу – шаг вперед!» (https://vk.com/wall-76344118_1927).</w:t>
            </w:r>
          </w:p>
        </w:tc>
      </w:tr>
      <w:tr w:rsidR="00E43851" w:rsidRPr="00E426D6" w:rsidTr="00486BDB">
        <w:tc>
          <w:tcPr>
            <w:tcW w:w="851" w:type="dxa"/>
          </w:tcPr>
          <w:p w:rsidR="00E43851" w:rsidRPr="00E426D6" w:rsidRDefault="00E43851" w:rsidP="000179E5">
            <w:pPr>
              <w:widowControl w:val="0"/>
              <w:jc w:val="center"/>
              <w:rPr>
                <w:rFonts w:ascii="Times New Roman" w:hAnsi="Times New Roman"/>
                <w:sz w:val="24"/>
                <w:szCs w:val="24"/>
              </w:rPr>
            </w:pPr>
            <w:r w:rsidRPr="00E426D6">
              <w:rPr>
                <w:rFonts w:ascii="Times New Roman" w:hAnsi="Times New Roman"/>
                <w:sz w:val="24"/>
                <w:szCs w:val="24"/>
              </w:rPr>
              <w:lastRenderedPageBreak/>
              <w:t>1.9</w:t>
            </w:r>
          </w:p>
        </w:tc>
        <w:tc>
          <w:tcPr>
            <w:tcW w:w="4111" w:type="dxa"/>
          </w:tcPr>
          <w:p w:rsidR="00E43851" w:rsidRPr="00E426D6" w:rsidRDefault="00E43851" w:rsidP="000179E5">
            <w:pPr>
              <w:widowControl w:val="0"/>
              <w:jc w:val="both"/>
              <w:rPr>
                <w:rFonts w:ascii="Times New Roman" w:hAnsi="Times New Roman"/>
                <w:sz w:val="24"/>
                <w:szCs w:val="24"/>
              </w:rPr>
            </w:pPr>
            <w:r w:rsidRPr="00E426D6">
              <w:rPr>
                <w:rFonts w:ascii="Times New Roman" w:hAnsi="Times New Roman"/>
                <w:sz w:val="24"/>
                <w:szCs w:val="24"/>
              </w:rPr>
              <w:t xml:space="preserve">Анализ практики преподавания вопросов противодействия идеологии терроризма в рамках курсов «Основы безопасности жизнедеятельности», «Основы религиозных культур и светской этики», а также практики использования в учебном процессе иных учебных материалов, раскрывающих преступную сущность идеологии терроризма. </w:t>
            </w:r>
          </w:p>
          <w:p w:rsidR="00E43851" w:rsidRPr="00E426D6" w:rsidRDefault="00E43851" w:rsidP="000179E5">
            <w:pPr>
              <w:widowControl w:val="0"/>
              <w:jc w:val="both"/>
              <w:rPr>
                <w:rFonts w:ascii="Times New Roman" w:hAnsi="Times New Roman"/>
                <w:sz w:val="24"/>
                <w:szCs w:val="24"/>
              </w:rPr>
            </w:pPr>
            <w:r w:rsidRPr="00E426D6">
              <w:rPr>
                <w:rFonts w:ascii="Times New Roman" w:hAnsi="Times New Roman"/>
                <w:sz w:val="24"/>
                <w:szCs w:val="24"/>
              </w:rPr>
              <w:t>Подготовка на основе проведенного анализа информационно-аналитических материалов                             и методических рекомендаций, посвященных вопросам противодействия идеологии терроризма для использования в практической деятельности</w:t>
            </w:r>
            <w:r w:rsidRPr="00E426D6">
              <w:rPr>
                <w:rFonts w:ascii="Times New Roman" w:hAnsi="Times New Roman"/>
                <w:sz w:val="24"/>
                <w:szCs w:val="24"/>
              </w:rPr>
              <w:tab/>
            </w:r>
          </w:p>
        </w:tc>
        <w:tc>
          <w:tcPr>
            <w:tcW w:w="1844" w:type="dxa"/>
          </w:tcPr>
          <w:p w:rsidR="00E43851" w:rsidRPr="00E426D6" w:rsidRDefault="00E43851" w:rsidP="000179E5">
            <w:pPr>
              <w:widowControl w:val="0"/>
              <w:jc w:val="center"/>
              <w:rPr>
                <w:rFonts w:ascii="Times New Roman" w:hAnsi="Times New Roman"/>
                <w:sz w:val="24"/>
                <w:szCs w:val="24"/>
              </w:rPr>
            </w:pPr>
            <w:r w:rsidRPr="00E426D6">
              <w:rPr>
                <w:rFonts w:ascii="Times New Roman" w:hAnsi="Times New Roman"/>
                <w:sz w:val="24"/>
                <w:szCs w:val="24"/>
              </w:rPr>
              <w:t>до 25 июля 2017 года,</w:t>
            </w:r>
          </w:p>
          <w:p w:rsidR="00E43851" w:rsidRPr="00E426D6" w:rsidRDefault="00E43851" w:rsidP="000179E5">
            <w:pPr>
              <w:widowControl w:val="0"/>
              <w:jc w:val="center"/>
              <w:rPr>
                <w:rFonts w:ascii="Times New Roman" w:hAnsi="Times New Roman"/>
                <w:sz w:val="24"/>
                <w:szCs w:val="24"/>
              </w:rPr>
            </w:pPr>
            <w:r w:rsidRPr="00E426D6">
              <w:rPr>
                <w:rFonts w:ascii="Times New Roman" w:hAnsi="Times New Roman"/>
                <w:sz w:val="24"/>
                <w:szCs w:val="24"/>
              </w:rPr>
              <w:t>до 25 августа 2018 года</w:t>
            </w:r>
          </w:p>
          <w:p w:rsidR="00E43851" w:rsidRPr="00E426D6" w:rsidRDefault="00E43851" w:rsidP="000179E5">
            <w:pPr>
              <w:widowControl w:val="0"/>
              <w:jc w:val="center"/>
              <w:rPr>
                <w:rFonts w:ascii="Times New Roman" w:hAnsi="Times New Roman"/>
                <w:sz w:val="24"/>
                <w:szCs w:val="24"/>
              </w:rPr>
            </w:pPr>
          </w:p>
        </w:tc>
        <w:tc>
          <w:tcPr>
            <w:tcW w:w="2692" w:type="dxa"/>
          </w:tcPr>
          <w:p w:rsidR="00E43851" w:rsidRPr="00E426D6" w:rsidRDefault="00E43851" w:rsidP="000179E5">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Во всех образовательных организациях Ханты-Мансийского района продолжена реализация курса факультативных (внеклассных занятий), направленного на профилактику распространения идеологии экстремизма и терроризма в молодежной среде с учетом национальных особенностей и традиций народов, проживающих в Уральском федеральном округе, утверждены графики проведения ежеквартальных занятий, встреч (бесед) с учащимися, педагогами и родителями. Представители профилактики округа и района являются постоянными лекторами в образовательных организациях района по вопросам профилактики терроризма и экстремизма.</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Анализ проведенных профилактических мероприятий подтверждает актуальность и необходимость проведения разъяснительной работы об административной и уголовной ответственности за совершение правонарушений экстремистской направленности, организации </w:t>
            </w:r>
            <w:r w:rsidRPr="00E43851">
              <w:rPr>
                <w:rFonts w:ascii="Times New Roman" w:hAnsi="Times New Roman" w:cs="Times New Roman"/>
                <w:sz w:val="24"/>
                <w:szCs w:val="24"/>
              </w:rPr>
              <w:lastRenderedPageBreak/>
              <w:t>круглых столов по проблемам молодежного экстремизма, инструктажей и иных мероприятий, направленных на гармонизацию межэтнических отношений.</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С целью принятия мер быстрого реагирования образовательными организациями проводится ежемесячный мониторинг по вопросам:</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несанкционированные собрания, митинги, шествия учащихся, в том числе информация о планируемых или предотвращенных мероприятиях;</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факты появления экстремистской информации на Интернет сайтах и (или) информационных ресурсах образовательного учреждения;</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распространение в общеобразовательном учреждении и (или) обнаружение экстремистской литературы в библиотечных фондах;</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конфликты учащихся на национальной, религиозной почве, конфликт интересов;</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неформальные молодежные группировки.</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1.10</w:t>
            </w:r>
          </w:p>
        </w:tc>
        <w:tc>
          <w:tcPr>
            <w:tcW w:w="4111" w:type="dxa"/>
          </w:tcPr>
          <w:p w:rsidR="00E43851" w:rsidRPr="00E426D6" w:rsidRDefault="00E43851" w:rsidP="00561E20">
            <w:pPr>
              <w:widowControl w:val="0"/>
              <w:jc w:val="both"/>
              <w:rPr>
                <w:rFonts w:ascii="Times New Roman" w:hAnsi="Times New Roman"/>
                <w:snapToGrid w:val="0"/>
                <w:sz w:val="24"/>
                <w:szCs w:val="24"/>
              </w:rPr>
            </w:pPr>
            <w:r w:rsidRPr="00E426D6">
              <w:rPr>
                <w:rFonts w:ascii="Times New Roman" w:hAnsi="Times New Roman"/>
                <w:snapToGrid w:val="0"/>
                <w:sz w:val="24"/>
                <w:szCs w:val="24"/>
              </w:rPr>
              <w:t>Подготовка информации антитеррористического содержания для размещения в социальных сетях                     и блогах, федеральных, региональных и муниципальных информационных ресурсах сети Интернет                                 с предварительной экспертной оценкой распространяемых материалов</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lang w:eastAsia="ru-RU"/>
              </w:rPr>
            </w:pP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A229C9">
            <w:pPr>
              <w:widowControl w:val="0"/>
              <w:jc w:val="both"/>
              <w:rPr>
                <w:rFonts w:ascii="Times New Roman" w:hAnsi="Times New Roman"/>
                <w:snapToGrid w:val="0"/>
                <w:sz w:val="24"/>
                <w:szCs w:val="24"/>
              </w:rPr>
            </w:pPr>
            <w:r w:rsidRPr="00E426D6">
              <w:rPr>
                <w:rFonts w:ascii="Times New Roman" w:hAnsi="Times New Roman" w:cs="Times New Roman"/>
                <w:sz w:val="24"/>
                <w:szCs w:val="24"/>
              </w:rPr>
              <w:t>МО МВД России «Ханты-Мансийский»                (по согласованию)</w:t>
            </w:r>
            <w:r w:rsidRPr="00E426D6">
              <w:rPr>
                <w:rFonts w:ascii="Times New Roman" w:hAnsi="Times New Roman"/>
                <w:snapToGrid w:val="0"/>
                <w:sz w:val="24"/>
                <w:szCs w:val="24"/>
              </w:rPr>
              <w:t xml:space="preserve">; </w:t>
            </w:r>
          </w:p>
          <w:p w:rsidR="00E43851" w:rsidRPr="00E426D6" w:rsidRDefault="00E43851" w:rsidP="00FB77DB">
            <w:pPr>
              <w:widowControl w:val="0"/>
              <w:jc w:val="both"/>
              <w:rPr>
                <w:rFonts w:ascii="Times New Roman" w:hAnsi="Times New Roman"/>
                <w:snapToGrid w:val="0"/>
                <w:sz w:val="24"/>
                <w:szCs w:val="24"/>
              </w:rPr>
            </w:pPr>
            <w:r w:rsidRPr="00E426D6">
              <w:rPr>
                <w:rFonts w:ascii="Times New Roman" w:hAnsi="Times New Roman"/>
                <w:sz w:val="24"/>
                <w:szCs w:val="24"/>
              </w:rPr>
              <w:t xml:space="preserve">главы сельских поселений (по </w:t>
            </w:r>
            <w:r w:rsidRPr="00E426D6">
              <w:rPr>
                <w:rFonts w:ascii="Times New Roman" w:hAnsi="Times New Roman"/>
                <w:sz w:val="24"/>
                <w:szCs w:val="24"/>
              </w:rPr>
              <w:lastRenderedPageBreak/>
              <w:t>согласованию)</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lastRenderedPageBreak/>
              <w:t>На официальном сайте администрации Ханты-Мансийского района и в официальном печатном издании района – газете «Наш район» размещено 47 информационных сообщений о проведенных мероприятиях районного уровня, конкурсах и мероприятиях окружного уровня, в тематике которых отражены идеи межкультурного диалога, а также толерантного отношения к людям других национальностей и религиозных конфессий.</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Направлены в образовательные организации, муниципальные учреждения культуры и досуга, а также МБОУ ДО «ДЮСШ ХМР», МБОУ ДОД «ДМШ» методические рекомендации по </w:t>
            </w:r>
            <w:r w:rsidRPr="00E43851">
              <w:rPr>
                <w:rFonts w:ascii="Times New Roman" w:hAnsi="Times New Roman" w:cs="Times New Roman"/>
                <w:sz w:val="24"/>
                <w:szCs w:val="24"/>
              </w:rPr>
              <w:lastRenderedPageBreak/>
              <w:t>информированию населения о работе «Телефона доверия», «Горячей линии» по противодействию вербовщикам террористической организации «Исламское государство Ирака и Леванта» («ИГИЛ») на территории Российской Федерации. Информация предоставлена Общественной палатой России.</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Направлены в адрес руководителей образовательных организаций методические рекомендации:</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методические рекомендации, предоставленные Департаментом образования и молодежной политики Ханты-Мансийского автономного округа-Югры, направленные на профилактику распространения идеологии экстремизма и терроризма в молодежной среде;</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методические рекомендации для служебного пользования:</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сборник материалов «ИГИЛ»- это не Ислам» - 1 МБ;</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брошюра «Страшная сказка ИГИЛ»- 3 МБ;</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методические рекомендации «Как не стать жертвой теракта» для использования в профилактической работе с несовершеннолетними и родителями (законными представителями).</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1.11.</w:t>
            </w:r>
          </w:p>
        </w:tc>
        <w:tc>
          <w:tcPr>
            <w:tcW w:w="4111" w:type="dxa"/>
          </w:tcPr>
          <w:p w:rsidR="00E43851" w:rsidRPr="00E426D6" w:rsidRDefault="00E43851" w:rsidP="00FB77DB">
            <w:pPr>
              <w:widowControl w:val="0"/>
              <w:jc w:val="both"/>
              <w:rPr>
                <w:rFonts w:ascii="Times New Roman" w:hAnsi="Times New Roman"/>
                <w:snapToGrid w:val="0"/>
                <w:sz w:val="24"/>
                <w:szCs w:val="24"/>
              </w:rPr>
            </w:pPr>
            <w:r w:rsidRPr="00E426D6">
              <w:rPr>
                <w:rFonts w:ascii="Times New Roman" w:hAnsi="Times New Roman"/>
                <w:snapToGrid w:val="0"/>
                <w:sz w:val="24"/>
                <w:szCs w:val="24"/>
              </w:rPr>
              <w:t>Организация предсеансовой демонстрации в сельских клубах художественных и документальных видеороликов антитеррористической                                           и антиэкстремистской направленности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BB4EC2">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FB77DB">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tc>
        <w:tc>
          <w:tcPr>
            <w:tcW w:w="5528" w:type="dxa"/>
          </w:tcPr>
          <w:p w:rsidR="00E43851" w:rsidRPr="00E426D6" w:rsidRDefault="00E43851" w:rsidP="00FB77DB">
            <w:pPr>
              <w:widowControl w:val="0"/>
              <w:jc w:val="both"/>
              <w:rPr>
                <w:rFonts w:ascii="Times New Roman" w:hAnsi="Times New Roman"/>
                <w:sz w:val="24"/>
                <w:szCs w:val="24"/>
              </w:rPr>
            </w:pPr>
            <w:r w:rsidRPr="00E43851">
              <w:rPr>
                <w:rFonts w:ascii="Times New Roman" w:hAnsi="Times New Roman"/>
                <w:sz w:val="24"/>
                <w:szCs w:val="24"/>
              </w:rPr>
              <w:t xml:space="preserve">В учреждениях культуры района перед каждым кинопоказом осуществляется прокат видеороликов антитеррористической и антиэкстремистской направленности: «Один на Один», «Терроризм – угроза обществу», «Экстремизм в молодежной среде», «Молодежь и культура межнационального общения», «Международный терроризм» и другие видеоролики поступившие из Аппарата АТК </w:t>
            </w:r>
            <w:r w:rsidRPr="00E43851">
              <w:rPr>
                <w:rFonts w:ascii="Times New Roman" w:hAnsi="Times New Roman"/>
                <w:sz w:val="24"/>
                <w:szCs w:val="24"/>
              </w:rPr>
              <w:lastRenderedPageBreak/>
              <w:t>ХМАО – Югры.</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1.12</w:t>
            </w:r>
          </w:p>
        </w:tc>
        <w:tc>
          <w:tcPr>
            <w:tcW w:w="4111" w:type="dxa"/>
          </w:tcPr>
          <w:p w:rsidR="00E43851" w:rsidRPr="00E426D6" w:rsidRDefault="00E43851" w:rsidP="00FE1B6D">
            <w:pPr>
              <w:pStyle w:val="ConsPlusNormal"/>
              <w:ind w:firstLine="0"/>
              <w:jc w:val="both"/>
              <w:rPr>
                <w:rFonts w:ascii="Times New Roman" w:hAnsi="Times New Roman"/>
                <w:b/>
                <w:sz w:val="24"/>
                <w:szCs w:val="24"/>
                <w:highlight w:val="yellow"/>
              </w:rPr>
            </w:pPr>
            <w:r w:rsidRPr="00E426D6">
              <w:rPr>
                <w:rFonts w:ascii="Times New Roman" w:eastAsia="Calibri" w:hAnsi="Times New Roman"/>
                <w:sz w:val="24"/>
                <w:szCs w:val="24"/>
              </w:rPr>
              <w:t>Проведение культурно-просветительских мероприятий (концертов, спектаклей, конкурсов, фестивалей), в том числе с участием народных творческих коллективов, направленных на гармонизацию межнациональных отношений, духовное и патриотическое воспитание</w:t>
            </w:r>
            <w:r w:rsidRPr="00E426D6">
              <w:rPr>
                <w:rFonts w:ascii="Times New Roman" w:hAnsi="Times New Roman"/>
                <w:sz w:val="24"/>
                <w:szCs w:val="24"/>
              </w:rPr>
              <w:t xml:space="preserve"> молодежи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BB4EC2">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BB4EC2">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С каждым годом увеличивается участие населения в общественных мероприятиях, что благоприятно отражается на формировании внутренней потребности в толерантном отношении к людям различных национальностей и религиозных конфессий.</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Так, 4 марта 2018 года организован фестиваль народного творчества граждан старшего поколения «Не стареют душой ветераны» (количество участников - 210 человек, зрителей - 350 человек, победителей - 44).</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13 марта 2018 года проведен творческий фестиваль среди инвалидов «Я радость нахожу в друзьях!» в п. Красноленинский (53 участника, 130 зрителей).</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С 5 по 14 марта состоялся районный конкурс «Самый дружный ИнтерКласс» с целью создания условий для развития межкультурного диалога в школьной среде в 6 населенных пунктах (в целях патриотического, эстетического, воспитания подрастающего поколения, пропаганда в молодежной среде общегражданской идентичности, многонациональности российского общества, толерантности, активной жизненной и гражданской позиции).</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с. Батово 15-17 июня 2018 года состоялся районный Слет «Объединяйся» детско-молодежной местной общественной организации Ханты-Мансийского района «Поколение+». Общий охват составил 83 человека. Мероприятие организовано в целях создания благоприятной среды для межнациональной интеграции и формирования российской идентичности у </w:t>
            </w:r>
            <w:r w:rsidRPr="00E43851">
              <w:rPr>
                <w:rFonts w:ascii="Times New Roman" w:hAnsi="Times New Roman" w:cs="Times New Roman"/>
                <w:sz w:val="24"/>
                <w:szCs w:val="24"/>
              </w:rPr>
              <w:lastRenderedPageBreak/>
              <w:t>подрастающего поколения.</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19-20 июня 2018 года в с. Кышик состоялся районный этнопраздник Ханты-Мансийского района «Мы едины», с общим охватом 40 человек.</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2 июня 2018 года состоялся фестиваль молодежного творчества «Память» Ханты-Мансийского района, направленный на духовно-патриотическое воспитание молодежи. В мероприятии приняло участие 96 человек. </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13-14 октября 2018 года на базе средней школы с. Батово проведен районный «Фестиваль дружбы народов». Охват участников мероприятия составил 150 человек из образовательных организаций сельских поселений района: п.Горноправдинск, п. Бобровский, с. Селиярово, п. Кедровый, с.Елизарово, п. Луговской, д. Белогорье, п. Сибирский, с. Реполово, д. Шапша, с.Батово.</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17-18 декабря 2018 года в г. Ханты-Мансийске запланирован к проведению форум-фестиваль национальных культур Ханты-Мансийского района «Многообразием едины!» с охватом 60 человек (в целях формирования толерантного сознания в молодежной среде, создания условий для воспитания уважительного отношения к национальным традициям, пропаганды культурного наследия народов, проживающих на территории Ханты-Мансийского района).</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За отчетный период проведено 238 мероприятия, способствующих толерантности и формированию единого этнокультурного пространства на территории района. Количество зрителей составило 6 092 человека.</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1.13</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Организация и проведение в </w:t>
            </w:r>
            <w:r w:rsidRPr="00E426D6">
              <w:rPr>
                <w:rFonts w:ascii="Times New Roman" w:hAnsi="Times New Roman"/>
                <w:sz w:val="24"/>
                <w:szCs w:val="24"/>
              </w:rPr>
              <w:lastRenderedPageBreak/>
              <w:t>образовательных организациях основного общего, среднего общего образования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 xml:space="preserve">до 20 июня </w:t>
            </w:r>
            <w:r w:rsidRPr="00E426D6">
              <w:rPr>
                <w:rFonts w:ascii="Times New Roman" w:hAnsi="Times New Roman"/>
                <w:sz w:val="24"/>
                <w:szCs w:val="24"/>
                <w:lang w:eastAsia="ru-RU"/>
              </w:rPr>
              <w:lastRenderedPageBreak/>
              <w:t>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85690E">
            <w:pPr>
              <w:widowControl w:val="0"/>
              <w:jc w:val="center"/>
              <w:rPr>
                <w:rFonts w:ascii="Times New Roman" w:hAnsi="Times New Roman"/>
                <w:sz w:val="24"/>
                <w:szCs w:val="24"/>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lastRenderedPageBreak/>
              <w:t xml:space="preserve">комитет по </w:t>
            </w:r>
            <w:r w:rsidRPr="00E426D6">
              <w:rPr>
                <w:rFonts w:ascii="Times New Roman" w:hAnsi="Times New Roman" w:cs="Times New Roman"/>
                <w:sz w:val="24"/>
                <w:szCs w:val="24"/>
              </w:rPr>
              <w:lastRenderedPageBreak/>
              <w:t>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МО МВД России «Ханты-Мансийский»                   (по согласованию)</w:t>
            </w:r>
          </w:p>
          <w:p w:rsidR="00E43851" w:rsidRPr="00E426D6" w:rsidRDefault="00E43851" w:rsidP="00A229C9">
            <w:pPr>
              <w:pStyle w:val="ConsPlusNormal"/>
              <w:ind w:firstLine="0"/>
              <w:jc w:val="both"/>
              <w:rPr>
                <w:rFonts w:ascii="Times New Roman" w:hAnsi="Times New Roman"/>
                <w:sz w:val="24"/>
                <w:szCs w:val="24"/>
              </w:rPr>
            </w:pPr>
          </w:p>
        </w:tc>
        <w:tc>
          <w:tcPr>
            <w:tcW w:w="5528" w:type="dxa"/>
          </w:tcPr>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lastRenderedPageBreak/>
              <w:t xml:space="preserve">В 2018 году комитетом по образованию </w:t>
            </w:r>
            <w:r w:rsidRPr="00E43851">
              <w:rPr>
                <w:rFonts w:ascii="Times New Roman" w:hAnsi="Times New Roman" w:cs="Times New Roman"/>
                <w:sz w:val="24"/>
                <w:szCs w:val="24"/>
              </w:rPr>
              <w:lastRenderedPageBreak/>
              <w:t>организованы выездные встречи с родителями обучающихся образовательных организаций. Специалисты системы профилактики округа и района разъясняли законодательство Российской Федерации в части ответственности за разжигание межнациональной и межконфессиональной розни (статья 282 Уголовного кодекса Российской Федерации). В рамках выездных профилактических мероприятий родителям (законным представителям) вручены памятки, листовки, буклеты, брошюры. Охват родителей - 750 человек.</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С целью проведения широкомасштабной разъяснительной работы на базе образовательных организаций района Комитетом по образованию подготовлен приказ № 415–О от 21.06.2016 «Об организации информирования населения о работе «Горячей линии» Общественной палаты России по противодействию вербовщикам террористической организации «Исламское государство Ирака и Леванта» («ИГИЛ») на территории Российской Федерации».</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рамках заключенного Соглашения №2 от 15.01.2016 с МО МВД России «Ханты-Мансийский» «По взаимному сотрудничеству в сфере недопущения экстремистских и террористических проявлений, индивидуальной дискриминации по религиозному признаку обучающихся образовательных организаций Ханты-Мансийского района» с 16 по 30 января 2018 года комитетом по образованию организованы совместные выездные встречи с представителями УМВД по ХМАО-Югре, МО </w:t>
            </w:r>
            <w:r w:rsidRPr="00E43851">
              <w:rPr>
                <w:rFonts w:ascii="Times New Roman" w:hAnsi="Times New Roman" w:cs="Times New Roman"/>
                <w:sz w:val="24"/>
                <w:szCs w:val="24"/>
              </w:rPr>
              <w:lastRenderedPageBreak/>
              <w:t>МВД России «Ханты-Мансийский» в 12-ти общеобразовательных учреждениях. Количество проинформированных и проконсультированных обучающихся по вопросам информационного противодействия терроризму и религиозному радикализму - 385 учащихся (33 %), родителей (законных представителей) - 332 чел.</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Родителям доведена информация о выявленных в социальных сетях фактов агитации террористических и экстремистских взглядов и пресеченных правоохранительными органами; о молодых людях, попавших под влияние радикальных группировок (ИГИЛ), направляющихся для участия в бандформирования за границу и задержанных на путях пересечения границы, о принятии необходимых мер по усилению родительского контроля за времяпровождением детей, о необходимости постоянного общения с детьми, внимательного отношения к их увлечениям, интересам, о проверке в сети Интернет прочитанных детьми страницах, об установке контентной фильтрации, о проверке на наличие со списком экстремистской литературы, выложенных в социальных сетях детьми текстов, песен и других материалов, о необходимости выявлять и предотвращать участие несовершеннолетних в несанкционированных митингах и пикетах.</w:t>
            </w:r>
          </w:p>
          <w:p w:rsidR="00E43851" w:rsidRPr="00E43851"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 xml:space="preserve">В общеобразовательных организациях Ханты-Мансийского района проведены: общешкольные классные часы для несовершеннолетних о службе экстренного реагирования, административной и уголовной ответственности. Разъяснительные </w:t>
            </w:r>
            <w:r w:rsidRPr="00E43851">
              <w:rPr>
                <w:rFonts w:ascii="Times New Roman" w:hAnsi="Times New Roman" w:cs="Times New Roman"/>
                <w:sz w:val="24"/>
                <w:szCs w:val="24"/>
              </w:rPr>
              <w:lastRenderedPageBreak/>
              <w:t>беседы, классные часы с учащимися на тему «Преступная сущность идеологии терроризма», «Что такое терроризм?», «Узнай, как защитить себя», «Психологический портрет террориста и его жертвы», «Наш мир без терроризма», «Мы живем в России-значит все мы россияне», «Мы разные, но мы вместе», «Поговорим о толерантности» с приглашением законных представителей.</w:t>
            </w:r>
          </w:p>
          <w:p w:rsidR="00E43851" w:rsidRPr="00E426D6" w:rsidRDefault="00E43851" w:rsidP="00E43851">
            <w:pPr>
              <w:widowControl w:val="0"/>
              <w:jc w:val="both"/>
              <w:rPr>
                <w:rFonts w:ascii="Times New Roman" w:hAnsi="Times New Roman" w:cs="Times New Roman"/>
                <w:sz w:val="24"/>
                <w:szCs w:val="24"/>
              </w:rPr>
            </w:pPr>
            <w:r w:rsidRPr="00E43851">
              <w:rPr>
                <w:rFonts w:ascii="Times New Roman" w:hAnsi="Times New Roman" w:cs="Times New Roman"/>
                <w:sz w:val="24"/>
                <w:szCs w:val="24"/>
              </w:rPr>
              <w:t>На сегодняшний день случаев экстремистских проявлений в образовательных организациях не зафиксировано.</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1.14</w:t>
            </w:r>
          </w:p>
        </w:tc>
        <w:tc>
          <w:tcPr>
            <w:tcW w:w="4111" w:type="dxa"/>
          </w:tcPr>
          <w:p w:rsidR="00E43851" w:rsidRPr="00E426D6" w:rsidRDefault="00E43851" w:rsidP="0085690E">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Проведение в образовательных организациях основного общего, среднего общего образования тематических бесед и лекций, направленных на нравственно-патриотическое воспитание детей и подростков, развитие способностей к социализации в обществе, воспитание уважения в межнациональных отношениях </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lang w:eastAsia="ru-RU"/>
              </w:rPr>
            </w:pPr>
          </w:p>
        </w:tc>
        <w:tc>
          <w:tcPr>
            <w:tcW w:w="2692"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комитет по образованию администрации района; </w:t>
            </w:r>
          </w:p>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Управление социальной защиты населения      по г.Ханты-Мансийску и Ханты-Мансийскому району;</w:t>
            </w:r>
          </w:p>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МО МВД России «Ханты-Мансийский»               (по согласованию); </w:t>
            </w:r>
          </w:p>
          <w:p w:rsidR="00E43851" w:rsidRPr="00E426D6" w:rsidRDefault="00E43851" w:rsidP="0085690E">
            <w:pPr>
              <w:pStyle w:val="ConsPlusNormal"/>
              <w:ind w:firstLine="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tc>
        <w:tc>
          <w:tcPr>
            <w:tcW w:w="5528" w:type="dxa"/>
          </w:tcPr>
          <w:p w:rsidR="00486BDB" w:rsidRPr="00486BDB" w:rsidRDefault="00486BDB" w:rsidP="00486BDB">
            <w:pPr>
              <w:pStyle w:val="ConsPlusNormal"/>
              <w:jc w:val="both"/>
              <w:rPr>
                <w:rFonts w:ascii="Times New Roman" w:hAnsi="Times New Roman"/>
                <w:sz w:val="24"/>
                <w:szCs w:val="24"/>
              </w:rPr>
            </w:pPr>
            <w:r w:rsidRPr="00486BDB">
              <w:rPr>
                <w:rFonts w:ascii="Times New Roman" w:hAnsi="Times New Roman"/>
                <w:sz w:val="24"/>
                <w:szCs w:val="24"/>
              </w:rPr>
              <w:t xml:space="preserve">На базе общеобразовательных организаций проведены профилактические мероприятия: беседы на темы: «В единстве наша сила!»; «Молодежь — ЗА культуру мира, ПРОТИВ терроризма»; «О милосердии»; Единый урок «Россия против террора»; Урок толерантности: «Россия - многонациональная»; конкурс детского рисунка  «Мы за мир во всём мире!»; общешкольные родительские собрания на тему: «Профилактика экстремизма молодежи» «Как воспитать толерантного человека», Особенности семейного воспитания»; классные родительские собрания на тему: «Воспитание толерантного взаимодействия с окружающим миром»; классные часы на темы: «Межличностное общение»; «Наши ближайшие соседи»; «Мы – граждане России»; «Мы – многонациональный народ»; «Духовные ценности российского народа»; «Межнациональные отношения; «Основы конституционного права и свободы граждан России в области межэтнических и межконфессиональных отношений»; «Все о </w:t>
            </w:r>
            <w:r w:rsidRPr="00486BDB">
              <w:rPr>
                <w:rFonts w:ascii="Times New Roman" w:hAnsi="Times New Roman"/>
                <w:sz w:val="24"/>
                <w:szCs w:val="24"/>
              </w:rPr>
              <w:lastRenderedPageBreak/>
              <w:t>толерантности». Охват профилактическими мероприятиями (100 % обучающихся).</w:t>
            </w:r>
          </w:p>
          <w:p w:rsidR="00486BDB" w:rsidRPr="00486BDB" w:rsidRDefault="00486BDB" w:rsidP="00486BDB">
            <w:pPr>
              <w:pStyle w:val="ConsPlusNormal"/>
              <w:jc w:val="both"/>
              <w:rPr>
                <w:rFonts w:ascii="Times New Roman" w:hAnsi="Times New Roman"/>
                <w:sz w:val="24"/>
                <w:szCs w:val="24"/>
              </w:rPr>
            </w:pPr>
            <w:r w:rsidRPr="00486BDB">
              <w:rPr>
                <w:rFonts w:ascii="Times New Roman" w:hAnsi="Times New Roman"/>
                <w:sz w:val="24"/>
                <w:szCs w:val="24"/>
              </w:rPr>
              <w:t>Кроме того, учреждениями социальной защиты населения проведено 10 бесед, направленных на нравственно-патриотическое воспитание детей и подростков. Проведены тематические занятия на темы: «Человек-член общества, носитель и создатель культуры», «Наша Родина – Россия»,      «Что такое терроризм», «Действия при угрозе теракта», «Правила поведения в общественных местах», «Подозрительный предмет», «Вам угрожают». Проведены занятие по программе «Дружба»: «Русско-народное искусство», «Территория округа, города Ханты-Мансийска, герб, флаг. Народы округа их традиции», «Искусство и творчество коренных малочисленных народов севера», урок мужества «Ты выстоял могучий Сталинград», конкурсная программа «Солдатам Родины посвящается».</w:t>
            </w:r>
          </w:p>
          <w:p w:rsidR="00E43851" w:rsidRPr="00E426D6" w:rsidRDefault="00486BDB" w:rsidP="00486BDB">
            <w:pPr>
              <w:pStyle w:val="ConsPlusNormal"/>
              <w:ind w:firstLine="0"/>
              <w:jc w:val="both"/>
              <w:rPr>
                <w:rFonts w:ascii="Times New Roman" w:hAnsi="Times New Roman"/>
                <w:sz w:val="24"/>
                <w:szCs w:val="24"/>
              </w:rPr>
            </w:pPr>
            <w:r w:rsidRPr="00486BDB">
              <w:rPr>
                <w:rFonts w:ascii="Times New Roman" w:hAnsi="Times New Roman"/>
                <w:sz w:val="24"/>
                <w:szCs w:val="24"/>
              </w:rPr>
              <w:t>Организована волонтерская деятельность: посильная помощь пожилым людям, ветеранам ВОВ и труженикам тыла (приняло участие       18 несовершеннолетних), экскурсия в Центр дополнительного образования «Патриот» (приняло участие 26 несовершеннолетних), конкурс стихов   «Ода солдату» (приняло участие 19 несовершеннолетних),                    «Уроки мужества» (приняло участие 22 несовершеннолетних), концертная программа «Этих дней не смолкнет Слава!» (приняло участие 23 несовершеннолетних).</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1.15</w:t>
            </w:r>
          </w:p>
        </w:tc>
        <w:tc>
          <w:tcPr>
            <w:tcW w:w="4111" w:type="dxa"/>
          </w:tcPr>
          <w:p w:rsidR="00E43851" w:rsidRPr="00E426D6" w:rsidRDefault="00E43851" w:rsidP="0085690E">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Проведение на базе публичных </w:t>
            </w:r>
            <w:r w:rsidRPr="00E426D6">
              <w:rPr>
                <w:rFonts w:ascii="Times New Roman" w:hAnsi="Times New Roman"/>
                <w:sz w:val="24"/>
                <w:szCs w:val="24"/>
              </w:rPr>
              <w:lastRenderedPageBreak/>
              <w:t>библиотек пропагандистских мероприятий антитеррористической направленности с участием представителей антитеррористической комиссии Ханты-Мансийского района</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 xml:space="preserve">до 20 июня </w:t>
            </w:r>
            <w:r w:rsidRPr="00E426D6">
              <w:rPr>
                <w:rFonts w:ascii="Times New Roman" w:hAnsi="Times New Roman"/>
                <w:sz w:val="24"/>
                <w:szCs w:val="24"/>
                <w:lang w:eastAsia="ru-RU"/>
              </w:rPr>
              <w:lastRenderedPageBreak/>
              <w:t>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85690E">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lastRenderedPageBreak/>
              <w:t>МКУ Ханты-</w:t>
            </w:r>
            <w:r w:rsidRPr="00E426D6">
              <w:rPr>
                <w:rFonts w:ascii="Times New Roman" w:hAnsi="Times New Roman" w:cs="Times New Roman"/>
                <w:sz w:val="24"/>
                <w:szCs w:val="24"/>
              </w:rPr>
              <w:lastRenderedPageBreak/>
              <w:t>Мансийского района «Комитет по культуре, спорту и социальной политике»</w:t>
            </w:r>
          </w:p>
        </w:tc>
        <w:tc>
          <w:tcPr>
            <w:tcW w:w="5528" w:type="dxa"/>
          </w:tcPr>
          <w:p w:rsidR="00E43851" w:rsidRPr="00E426D6" w:rsidRDefault="00486BDB" w:rsidP="00486BDB">
            <w:pPr>
              <w:jc w:val="both"/>
              <w:rPr>
                <w:rFonts w:ascii="Times New Roman" w:hAnsi="Times New Roman" w:cs="Times New Roman"/>
                <w:sz w:val="24"/>
                <w:szCs w:val="24"/>
              </w:rPr>
            </w:pPr>
            <w:r w:rsidRPr="00486BDB">
              <w:rPr>
                <w:rFonts w:ascii="Times New Roman" w:hAnsi="Times New Roman" w:cs="Times New Roman"/>
                <w:sz w:val="24"/>
                <w:szCs w:val="24"/>
              </w:rPr>
              <w:lastRenderedPageBreak/>
              <w:t xml:space="preserve">В центрах общественного доступа, </w:t>
            </w:r>
            <w:r w:rsidRPr="00486BDB">
              <w:rPr>
                <w:rFonts w:ascii="Times New Roman" w:hAnsi="Times New Roman" w:cs="Times New Roman"/>
                <w:sz w:val="24"/>
                <w:szCs w:val="24"/>
              </w:rPr>
              <w:lastRenderedPageBreak/>
              <w:t>функционирующих на базе МКУ Ханты-Мансийского района «Централизованная библиотечная система», в соответствии с Федеральным законом от 25 июля 2002 г. № 144-ФЗ «О противодействии экстремистской деятельности» организована блокировка доступа через сети связи общего пользования к ресурсам в сети Интернет, содержащим материалы экстремисткой направленности. На площадке БУ «Государственная библиотека Югры» с 2013 года создается региональный каталог литературы по антитеррористической тематике. Библиотеки района активно участвуют в данном корпоративном проекте по формированию «Базы данных документов по антитеррористической тематике», ежегодно заключается соглашение с БУ «Государственная библиотека Югры» о совместной деятельности по созданию сводного библиографического ресурса.</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1.16</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Проведение общественных мероприятий, посвященных Дню солидарности в борьбе с терроризмом</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25 сентября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25 сентября 2018 года</w:t>
            </w:r>
          </w:p>
          <w:p w:rsidR="00E43851" w:rsidRPr="00E426D6" w:rsidRDefault="00E43851" w:rsidP="00A229C9">
            <w:pPr>
              <w:widowControl w:val="0"/>
              <w:jc w:val="center"/>
              <w:rPr>
                <w:rFonts w:ascii="Times New Roman" w:hAnsi="Times New Roman"/>
                <w:sz w:val="24"/>
                <w:szCs w:val="24"/>
                <w:lang w:eastAsia="ru-RU"/>
              </w:rPr>
            </w:pP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Управление социальной защиты населения  по г.Ханты-Мансийску и Ханты-Мансийскому району;</w:t>
            </w:r>
          </w:p>
          <w:p w:rsidR="00E43851" w:rsidRPr="00E426D6" w:rsidRDefault="00E43851" w:rsidP="00DC3C38">
            <w:pPr>
              <w:widowControl w:val="0"/>
              <w:jc w:val="both"/>
              <w:rPr>
                <w:rFonts w:ascii="Times New Roman" w:hAnsi="Times New Roman"/>
                <w:sz w:val="24"/>
                <w:szCs w:val="24"/>
                <w:lang w:eastAsia="ru-RU"/>
              </w:rPr>
            </w:pPr>
            <w:r w:rsidRPr="00E426D6">
              <w:rPr>
                <w:rFonts w:ascii="Times New Roman" w:hAnsi="Times New Roman"/>
                <w:sz w:val="24"/>
                <w:szCs w:val="24"/>
              </w:rPr>
              <w:t xml:space="preserve">главы сельских </w:t>
            </w:r>
            <w:r w:rsidRPr="00E426D6">
              <w:rPr>
                <w:rFonts w:ascii="Times New Roman" w:hAnsi="Times New Roman"/>
                <w:sz w:val="24"/>
                <w:szCs w:val="24"/>
              </w:rPr>
              <w:lastRenderedPageBreak/>
              <w:t>поселений (по согласованию)</w:t>
            </w:r>
          </w:p>
        </w:tc>
        <w:tc>
          <w:tcPr>
            <w:tcW w:w="5528" w:type="dxa"/>
          </w:tcPr>
          <w:p w:rsidR="00541AD0" w:rsidRDefault="00541AD0" w:rsidP="00541AD0">
            <w:pPr>
              <w:widowControl w:val="0"/>
              <w:jc w:val="both"/>
              <w:rPr>
                <w:rFonts w:ascii="Times New Roman" w:hAnsi="Times New Roman" w:cs="Times New Roman"/>
                <w:sz w:val="24"/>
                <w:szCs w:val="24"/>
              </w:rPr>
            </w:pPr>
            <w:r w:rsidRPr="00541AD0">
              <w:rPr>
                <w:rFonts w:ascii="Times New Roman" w:hAnsi="Times New Roman" w:cs="Times New Roman"/>
                <w:sz w:val="24"/>
                <w:szCs w:val="24"/>
              </w:rPr>
              <w:lastRenderedPageBreak/>
              <w:t xml:space="preserve">В целях организации информационной поддержки общественных мероприятий, посвященных памятной дате «День солидарности в борьбе            с терроризмом», </w:t>
            </w:r>
            <w:r>
              <w:rPr>
                <w:rFonts w:ascii="Times New Roman" w:hAnsi="Times New Roman" w:cs="Times New Roman"/>
                <w:sz w:val="24"/>
                <w:szCs w:val="24"/>
              </w:rPr>
              <w:t xml:space="preserve">сформирован и реализован </w:t>
            </w:r>
            <w:r w:rsidRPr="00541AD0">
              <w:rPr>
                <w:rFonts w:ascii="Times New Roman" w:hAnsi="Times New Roman" w:cs="Times New Roman"/>
                <w:sz w:val="24"/>
                <w:szCs w:val="24"/>
              </w:rPr>
              <w:t>план проведения на территории Ханты-Мансийского района мероприятий, посвященных Дню солидарности в бор</w:t>
            </w:r>
            <w:r>
              <w:rPr>
                <w:rFonts w:ascii="Times New Roman" w:hAnsi="Times New Roman" w:cs="Times New Roman"/>
                <w:sz w:val="24"/>
                <w:szCs w:val="24"/>
              </w:rPr>
              <w:t>ьбе с терроризмом.</w:t>
            </w:r>
          </w:p>
          <w:p w:rsidR="00541AD0" w:rsidRPr="00541AD0" w:rsidRDefault="00541AD0" w:rsidP="00541AD0">
            <w:pPr>
              <w:widowControl w:val="0"/>
              <w:jc w:val="both"/>
              <w:rPr>
                <w:rFonts w:ascii="Times New Roman" w:hAnsi="Times New Roman" w:cs="Times New Roman"/>
                <w:sz w:val="24"/>
                <w:szCs w:val="24"/>
              </w:rPr>
            </w:pPr>
            <w:r w:rsidRPr="00541AD0">
              <w:rPr>
                <w:rFonts w:ascii="Times New Roman" w:hAnsi="Times New Roman" w:cs="Times New Roman"/>
                <w:sz w:val="24"/>
                <w:szCs w:val="24"/>
              </w:rPr>
              <w:t xml:space="preserve">Проект «Мотопробег «Дорогой мира и добра» являлся основным общественно-массовым мероприятием. 5 сентября 2018 года                                  в п.Горноправдинске в рамках проекта реализованы мероприятия, ориентированы на все слои населения. </w:t>
            </w:r>
          </w:p>
          <w:p w:rsidR="00541AD0" w:rsidRPr="00541AD0" w:rsidRDefault="00541AD0" w:rsidP="00541AD0">
            <w:pPr>
              <w:widowControl w:val="0"/>
              <w:jc w:val="both"/>
              <w:rPr>
                <w:rFonts w:ascii="Times New Roman" w:hAnsi="Times New Roman" w:cs="Times New Roman"/>
                <w:sz w:val="24"/>
                <w:szCs w:val="24"/>
              </w:rPr>
            </w:pPr>
            <w:r w:rsidRPr="00541AD0">
              <w:rPr>
                <w:rFonts w:ascii="Times New Roman" w:hAnsi="Times New Roman" w:cs="Times New Roman"/>
                <w:sz w:val="24"/>
                <w:szCs w:val="24"/>
              </w:rPr>
              <w:t xml:space="preserve">3 сентября 2018 года во всех сельских поселениях </w:t>
            </w:r>
            <w:r w:rsidRPr="00541AD0">
              <w:rPr>
                <w:rFonts w:ascii="Times New Roman" w:hAnsi="Times New Roman" w:cs="Times New Roman"/>
                <w:sz w:val="24"/>
                <w:szCs w:val="24"/>
              </w:rPr>
              <w:lastRenderedPageBreak/>
              <w:t>Ханты-Мансийского района организованы культурно-массовые мероприятия. Всего на территории района состоялось 46 мероприятий с общим охватом 3 200 участников. В число мероприятий вошли памятные акции, тематические программы, конкурсно-познавательные программы, диспуты, уроки памяти, очерки, состоялись видео-презентации и кино-показы, в фойе культурно-досуговых учреждений оформлены тематические стенды. Мероприятия носили информационно-просветительский характер и ставили своей целью объяснить сущность терроризма, его типы и цели; правила поведения при возникновении террористической угрозы.</w:t>
            </w:r>
          </w:p>
          <w:p w:rsidR="00541AD0" w:rsidRPr="00541AD0" w:rsidRDefault="00541AD0" w:rsidP="00541AD0">
            <w:pPr>
              <w:widowControl w:val="0"/>
              <w:jc w:val="both"/>
              <w:rPr>
                <w:rFonts w:ascii="Times New Roman" w:hAnsi="Times New Roman" w:cs="Times New Roman"/>
                <w:sz w:val="24"/>
                <w:szCs w:val="24"/>
              </w:rPr>
            </w:pPr>
            <w:r w:rsidRPr="00541AD0">
              <w:rPr>
                <w:rFonts w:ascii="Times New Roman" w:hAnsi="Times New Roman" w:cs="Times New Roman"/>
                <w:sz w:val="24"/>
                <w:szCs w:val="24"/>
              </w:rPr>
              <w:t xml:space="preserve">Кроме того, в соответствии с приказом комитета по образованию администрации Ханты-Мансийского района от 13.08.2018 № 566-о                  «О проведении «Дня солидарности в борьбе с терроризмом» 3 сентября 2018 года во всех 23 общеобразовательных учреждениях проведены классные часы, общешкольные линейки, электронные флешмобы «Мы против терроризма!», минуты молчания в память о жертвах Беслана. </w:t>
            </w:r>
          </w:p>
          <w:p w:rsidR="00541AD0" w:rsidRPr="00E426D6" w:rsidRDefault="00541AD0" w:rsidP="00541AD0">
            <w:pPr>
              <w:widowControl w:val="0"/>
              <w:jc w:val="both"/>
              <w:rPr>
                <w:rFonts w:ascii="Times New Roman" w:hAnsi="Times New Roman" w:cs="Times New Roman"/>
                <w:sz w:val="24"/>
                <w:szCs w:val="24"/>
              </w:rPr>
            </w:pPr>
            <w:r w:rsidRPr="00541AD0">
              <w:rPr>
                <w:rFonts w:ascii="Times New Roman" w:hAnsi="Times New Roman" w:cs="Times New Roman"/>
                <w:sz w:val="24"/>
                <w:szCs w:val="24"/>
              </w:rPr>
              <w:t>Дополнительно для педагогических коллективов, сотрудников                    и обучающихся старших классов организована трансляция короткометражного документального фильма «Беслан» согласно ссылке https://www.youtube.com/watch?v=1t0SkDdLS_8.</w:t>
            </w: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lastRenderedPageBreak/>
              <w:t>1.17</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Разработка ежегодного Медиа-плана информационной кампании, </w:t>
            </w:r>
            <w:r w:rsidRPr="00E426D6">
              <w:rPr>
                <w:rFonts w:ascii="Times New Roman" w:hAnsi="Times New Roman"/>
                <w:sz w:val="24"/>
                <w:szCs w:val="24"/>
              </w:rPr>
              <w:lastRenderedPageBreak/>
              <w:t>направленной на информационное сопровождение антитеррористической деятельности                 в средствах массовой информации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5822E6">
            <w:pPr>
              <w:widowControl w:val="0"/>
              <w:jc w:val="both"/>
              <w:rPr>
                <w:rFonts w:ascii="Times New Roman" w:hAnsi="Times New Roman"/>
                <w:sz w:val="24"/>
                <w:szCs w:val="24"/>
              </w:rPr>
            </w:pPr>
            <w:r w:rsidRPr="00E426D6">
              <w:rPr>
                <w:rFonts w:ascii="Times New Roman" w:hAnsi="Times New Roman" w:cs="Times New Roman"/>
                <w:sz w:val="24"/>
                <w:szCs w:val="24"/>
              </w:rPr>
              <w:lastRenderedPageBreak/>
              <w:t xml:space="preserve">отдел по организации профилактики </w:t>
            </w:r>
            <w:r w:rsidRPr="00E426D6">
              <w:rPr>
                <w:rFonts w:ascii="Times New Roman" w:hAnsi="Times New Roman" w:cs="Times New Roman"/>
                <w:sz w:val="24"/>
                <w:szCs w:val="24"/>
              </w:rPr>
              <w:lastRenderedPageBreak/>
              <w:t>правонарушений админис</w:t>
            </w:r>
            <w:r w:rsidRPr="00E426D6">
              <w:rPr>
                <w:rFonts w:ascii="Times New Roman" w:hAnsi="Times New Roman"/>
                <w:sz w:val="24"/>
                <w:szCs w:val="24"/>
              </w:rPr>
              <w:t>трации района;</w:t>
            </w:r>
          </w:p>
          <w:p w:rsidR="00E43851" w:rsidRPr="00E426D6" w:rsidRDefault="00E43851" w:rsidP="00DC3C38">
            <w:pPr>
              <w:widowControl w:val="0"/>
              <w:jc w:val="both"/>
              <w:rPr>
                <w:rFonts w:ascii="Times New Roman" w:hAnsi="Times New Roman"/>
                <w:sz w:val="24"/>
                <w:szCs w:val="24"/>
              </w:rPr>
            </w:pPr>
            <w:r w:rsidRPr="00E426D6">
              <w:rPr>
                <w:rFonts w:ascii="Times New Roman" w:hAnsi="Times New Roman"/>
                <w:sz w:val="24"/>
                <w:szCs w:val="24"/>
              </w:rPr>
              <w:t>пресс-секретарь главы района</w:t>
            </w:r>
          </w:p>
        </w:tc>
        <w:tc>
          <w:tcPr>
            <w:tcW w:w="5528" w:type="dxa"/>
          </w:tcPr>
          <w:p w:rsidR="00E43851" w:rsidRPr="00E426D6" w:rsidRDefault="00486BDB" w:rsidP="00486BDB">
            <w:pPr>
              <w:jc w:val="both"/>
              <w:rPr>
                <w:rFonts w:ascii="Times New Roman" w:hAnsi="Times New Roman" w:cs="Times New Roman"/>
                <w:sz w:val="24"/>
                <w:szCs w:val="24"/>
              </w:rPr>
            </w:pPr>
            <w:r w:rsidRPr="00486BDB">
              <w:rPr>
                <w:rFonts w:ascii="Times New Roman" w:hAnsi="Times New Roman" w:cs="Times New Roman"/>
                <w:sz w:val="24"/>
                <w:szCs w:val="24"/>
              </w:rPr>
              <w:lastRenderedPageBreak/>
              <w:t xml:space="preserve">На заседании ПДРГ по информационному сопровождению антитеррористической </w:t>
            </w:r>
            <w:r w:rsidRPr="00486BDB">
              <w:rPr>
                <w:rFonts w:ascii="Times New Roman" w:hAnsi="Times New Roman" w:cs="Times New Roman"/>
                <w:sz w:val="24"/>
                <w:szCs w:val="24"/>
              </w:rPr>
              <w:lastRenderedPageBreak/>
              <w:t>деятельности и информационному противодействию распространения идеологии терроризма (протокол от 30.01.2018 № 1) утвержден Медиа-план информационной кампании, направленной на информационное сопровождение антитеррористической деятельности в средствах массовой информации на 2018 год.</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1.18</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Размещение в средствах массовой информации и на едином официальном сайте администрации Ханты-Мансийского района информационных материалов о: </w:t>
            </w:r>
          </w:p>
        </w:tc>
        <w:tc>
          <w:tcPr>
            <w:tcW w:w="1844" w:type="dxa"/>
          </w:tcPr>
          <w:p w:rsidR="00E43851" w:rsidRPr="00E426D6" w:rsidRDefault="00E43851" w:rsidP="00A229C9">
            <w:pPr>
              <w:widowControl w:val="0"/>
              <w:jc w:val="center"/>
              <w:rPr>
                <w:rFonts w:ascii="Times New Roman" w:hAnsi="Times New Roman"/>
                <w:sz w:val="24"/>
                <w:szCs w:val="24"/>
              </w:rPr>
            </w:pPr>
          </w:p>
        </w:tc>
        <w:tc>
          <w:tcPr>
            <w:tcW w:w="2692" w:type="dxa"/>
          </w:tcPr>
          <w:p w:rsidR="00E43851" w:rsidRPr="00E426D6" w:rsidRDefault="00E43851" w:rsidP="00A229C9">
            <w:pPr>
              <w:widowControl w:val="0"/>
              <w:jc w:val="both"/>
              <w:rPr>
                <w:rFonts w:ascii="Times New Roman" w:eastAsia="Times New Roman" w:hAnsi="Times New Roman" w:cs="Times New Roman"/>
                <w:sz w:val="24"/>
                <w:szCs w:val="24"/>
              </w:rPr>
            </w:pPr>
          </w:p>
        </w:tc>
        <w:tc>
          <w:tcPr>
            <w:tcW w:w="5528" w:type="dxa"/>
          </w:tcPr>
          <w:p w:rsidR="00E43851" w:rsidRPr="00E426D6" w:rsidRDefault="00E43851" w:rsidP="00A229C9">
            <w:pPr>
              <w:widowControl w:val="0"/>
              <w:jc w:val="both"/>
              <w:rPr>
                <w:rFonts w:ascii="Times New Roman" w:eastAsia="Times New Roman" w:hAnsi="Times New Roman" w:cs="Times New Roman"/>
                <w:sz w:val="24"/>
                <w:szCs w:val="24"/>
              </w:rPr>
            </w:pP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t>1.18.1</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работе правоохранительных органов по раскрытию преступлений по фактам заведомо ложных сообщений об актах терроризма (статья 207 Уголовного кодекса Российской Федерации), содействия террористической деятельности (статья 205.1 Уголовного кодекса Российской Федерации) и склонения, вербовки или вовлечения лица в деятельность экстремистского сообщества (статья 282.1 Уголовного кодекса Российской Федерации)</w:t>
            </w:r>
          </w:p>
          <w:p w:rsidR="00E43851" w:rsidRPr="00E426D6" w:rsidRDefault="00E43851" w:rsidP="00A229C9">
            <w:pPr>
              <w:pStyle w:val="ConsPlusNormal"/>
              <w:jc w:val="both"/>
              <w:rPr>
                <w:rFonts w:ascii="Times New Roman" w:hAnsi="Times New Roman"/>
                <w:sz w:val="24"/>
                <w:szCs w:val="24"/>
              </w:rPr>
            </w:pP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cs="Times New Roman"/>
                <w:sz w:val="24"/>
                <w:szCs w:val="24"/>
              </w:rPr>
              <w:t>(по мере поступления информации</w:t>
            </w:r>
            <w:r w:rsidRPr="00E426D6">
              <w:rPr>
                <w:rFonts w:ascii="Times New Roman" w:hAnsi="Times New Roman"/>
                <w:sz w:val="24"/>
                <w:szCs w:val="24"/>
                <w:lang w:eastAsia="ru-RU"/>
              </w:rPr>
              <w:t>)</w:t>
            </w:r>
          </w:p>
        </w:tc>
        <w:tc>
          <w:tcPr>
            <w:tcW w:w="2692"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 xml:space="preserve">отдел по организации профилактики правонарушений администрации района; </w:t>
            </w:r>
          </w:p>
          <w:p w:rsidR="00E43851" w:rsidRPr="00E426D6" w:rsidRDefault="00E43851" w:rsidP="00DC3C38">
            <w:pPr>
              <w:pStyle w:val="ConsPlusNormal"/>
              <w:ind w:firstLine="0"/>
              <w:jc w:val="both"/>
              <w:rPr>
                <w:rFonts w:ascii="Times New Roman" w:hAnsi="Times New Roman"/>
                <w:sz w:val="24"/>
                <w:szCs w:val="24"/>
              </w:rPr>
            </w:pPr>
            <w:r w:rsidRPr="00E426D6">
              <w:rPr>
                <w:rFonts w:ascii="Times New Roman" w:hAnsi="Times New Roman"/>
                <w:sz w:val="24"/>
                <w:szCs w:val="24"/>
              </w:rPr>
              <w:t>МО МВД России «Ханты-Мансийский»                (по согласованию);</w:t>
            </w:r>
          </w:p>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пресс-секретарь главы района;</w:t>
            </w:r>
          </w:p>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МАУ Ханты-Мансийского района «Редакция газеты «Наш район»</w:t>
            </w:r>
          </w:p>
          <w:p w:rsidR="00E43851" w:rsidRPr="00E426D6" w:rsidRDefault="00E43851" w:rsidP="00A229C9">
            <w:pPr>
              <w:pStyle w:val="ConsPlusNormal"/>
              <w:ind w:firstLine="0"/>
              <w:jc w:val="both"/>
              <w:rPr>
                <w:rFonts w:ascii="Times New Roman" w:hAnsi="Times New Roman"/>
                <w:sz w:val="24"/>
                <w:szCs w:val="24"/>
              </w:rPr>
            </w:pPr>
          </w:p>
        </w:tc>
        <w:tc>
          <w:tcPr>
            <w:tcW w:w="5528" w:type="dxa"/>
          </w:tcPr>
          <w:p w:rsidR="00486BDB" w:rsidRPr="00486BDB" w:rsidRDefault="00486BDB" w:rsidP="00486BDB">
            <w:pPr>
              <w:pStyle w:val="ConsPlusNormal"/>
              <w:ind w:firstLine="0"/>
              <w:jc w:val="both"/>
              <w:rPr>
                <w:rFonts w:ascii="Times New Roman" w:hAnsi="Times New Roman"/>
                <w:sz w:val="24"/>
                <w:szCs w:val="24"/>
              </w:rPr>
            </w:pPr>
            <w:r w:rsidRPr="00486BDB">
              <w:rPr>
                <w:rFonts w:ascii="Times New Roman" w:hAnsi="Times New Roman"/>
                <w:sz w:val="24"/>
                <w:szCs w:val="24"/>
              </w:rPr>
              <w:t>За 2018 год правоохранительными органами не выявлены преступления по фактам заведомо ложных сообщений об актах терроризма, содействия террористической деятельности и склонения, вербовки или вовлечения лица в деятельность экстремистского сообщества.</w:t>
            </w:r>
          </w:p>
          <w:p w:rsidR="00E43851" w:rsidRPr="00E426D6" w:rsidRDefault="00486BDB" w:rsidP="00486BDB">
            <w:pPr>
              <w:pStyle w:val="ConsPlusNormal"/>
              <w:ind w:firstLine="0"/>
              <w:jc w:val="both"/>
              <w:rPr>
                <w:rFonts w:ascii="Times New Roman" w:hAnsi="Times New Roman"/>
                <w:sz w:val="24"/>
                <w:szCs w:val="24"/>
              </w:rPr>
            </w:pPr>
            <w:r w:rsidRPr="00486BDB">
              <w:rPr>
                <w:rFonts w:ascii="Times New Roman" w:hAnsi="Times New Roman"/>
                <w:sz w:val="24"/>
                <w:szCs w:val="24"/>
              </w:rPr>
              <w:t>В целях формирования у населения Ханты-Мансийского района убеждения о неизбежной уголовной ответственности за заведомо ложное сообщение об акте терроризма в газете «Наш район» опубликовано 8 статей (23.03.2018 № 11, 29.03.2018 № 12, 19.04.2018 № 15, 03.05.2018 № 17, 10.05.2018 № 18, 30.08.2018 № 34 (828), 21.09.2018 № 37 (831), 25.10.2018 выпуск № 42(836).</w:t>
            </w: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t>1.18.2</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деятельности органов местного самоуправления муниципального образования Ханты-Мансийский район по вопросам профилактики терроризма и его идеологии</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декабря 2018 года</w:t>
            </w:r>
          </w:p>
          <w:p w:rsidR="00E43851" w:rsidRPr="00E426D6" w:rsidRDefault="00E43851" w:rsidP="00A229C9">
            <w:pPr>
              <w:widowControl w:val="0"/>
              <w:jc w:val="center"/>
              <w:rPr>
                <w:rFonts w:ascii="Times New Roman" w:hAnsi="Times New Roman"/>
                <w:sz w:val="24"/>
                <w:szCs w:val="24"/>
              </w:rPr>
            </w:pPr>
          </w:p>
        </w:tc>
        <w:tc>
          <w:tcPr>
            <w:tcW w:w="2692" w:type="dxa"/>
          </w:tcPr>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lastRenderedPageBreak/>
              <w:t>отдел по организации профилактики правонарушений 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 xml:space="preserve">комитет по образованию </w:t>
            </w:r>
            <w:r w:rsidRPr="00E426D6">
              <w:rPr>
                <w:rFonts w:ascii="Times New Roman" w:hAnsi="Times New Roman" w:cs="Times New Roman"/>
                <w:sz w:val="24"/>
                <w:szCs w:val="24"/>
              </w:rPr>
              <w:lastRenderedPageBreak/>
              <w:t>администрации района;</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p>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t xml:space="preserve">МАУ Ханты-Мансийского района «Редакция газеты «Наш район» </w:t>
            </w:r>
            <w:r w:rsidRPr="00E426D6">
              <w:rPr>
                <w:rFonts w:ascii="Times New Roman" w:hAnsi="Times New Roman"/>
                <w:sz w:val="24"/>
                <w:szCs w:val="24"/>
                <w:lang w:eastAsia="ru-RU"/>
              </w:rPr>
              <w:t>(по согласованию)</w:t>
            </w:r>
          </w:p>
        </w:tc>
        <w:tc>
          <w:tcPr>
            <w:tcW w:w="5528" w:type="dxa"/>
          </w:tcPr>
          <w:p w:rsidR="00486BDB" w:rsidRPr="00486BDB" w:rsidRDefault="00486BDB" w:rsidP="00486BDB">
            <w:pPr>
              <w:jc w:val="both"/>
              <w:rPr>
                <w:rFonts w:ascii="Times New Roman" w:hAnsi="Times New Roman" w:cs="Times New Roman"/>
                <w:sz w:val="24"/>
                <w:szCs w:val="24"/>
              </w:rPr>
            </w:pPr>
            <w:r w:rsidRPr="00486BDB">
              <w:rPr>
                <w:rFonts w:ascii="Times New Roman" w:hAnsi="Times New Roman" w:cs="Times New Roman"/>
                <w:sz w:val="24"/>
                <w:szCs w:val="24"/>
              </w:rPr>
              <w:lastRenderedPageBreak/>
              <w:t xml:space="preserve">На постоянной основе в газете «Наш район» и на официальном сайте администрации Ханты-Мансийского района в разделе «Профилактика правонарушений» / «Антитеррористическая комиссия Ханты-Мансийского района» / «Новости» осуществляется освещение </w:t>
            </w:r>
            <w:r w:rsidRPr="00486BDB">
              <w:rPr>
                <w:rFonts w:ascii="Times New Roman" w:hAnsi="Times New Roman" w:cs="Times New Roman"/>
                <w:sz w:val="24"/>
                <w:szCs w:val="24"/>
              </w:rPr>
              <w:lastRenderedPageBreak/>
              <w:t xml:space="preserve">деятельности органов местного самоуправления Ханты-Мансийского района, правоохранительных органов в области проведения политики противодействия терроризму, в том числе работы АТК автономного округа и Ханты-Мансийского района. По данной тематике размещено 21 материал. </w:t>
            </w:r>
          </w:p>
          <w:p w:rsidR="00E43851" w:rsidRPr="00E426D6" w:rsidRDefault="00E43851" w:rsidP="00486BDB">
            <w:pPr>
              <w:widowControl w:val="0"/>
              <w:jc w:val="both"/>
              <w:rPr>
                <w:rFonts w:ascii="Times New Roman" w:hAnsi="Times New Roman" w:cs="Times New Roman"/>
                <w:sz w:val="24"/>
                <w:szCs w:val="24"/>
              </w:rPr>
            </w:pP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lastRenderedPageBreak/>
              <w:t>1.19</w:t>
            </w:r>
          </w:p>
        </w:tc>
        <w:tc>
          <w:tcPr>
            <w:tcW w:w="4111" w:type="dxa"/>
          </w:tcPr>
          <w:p w:rsidR="00E43851" w:rsidRPr="00E426D6" w:rsidRDefault="00E43851" w:rsidP="00DC3C38">
            <w:pPr>
              <w:pStyle w:val="ConsPlusNormal"/>
              <w:ind w:firstLine="0"/>
              <w:jc w:val="both"/>
              <w:rPr>
                <w:rFonts w:ascii="Times New Roman" w:hAnsi="Times New Roman"/>
                <w:sz w:val="24"/>
                <w:szCs w:val="24"/>
              </w:rPr>
            </w:pPr>
            <w:r w:rsidRPr="00E426D6">
              <w:rPr>
                <w:rFonts w:ascii="Times New Roman" w:hAnsi="Times New Roman"/>
                <w:sz w:val="24"/>
                <w:szCs w:val="24"/>
              </w:rPr>
              <w:t>Размещение и регулярная актуализация на официальных сайтах органов местного самоуправления муниципального образования Ханты-Мансийский район информационно-пропагандистских, справочных                       и методических материалов по вопросам профилактики терроризма и экстремизма</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DC3C38">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t>отдел по организации профилактики правонарушений админис</w:t>
            </w:r>
            <w:r w:rsidRPr="00E426D6">
              <w:rPr>
                <w:rFonts w:ascii="Times New Roman" w:hAnsi="Times New Roman"/>
                <w:sz w:val="24"/>
                <w:szCs w:val="24"/>
              </w:rPr>
              <w:t>трации района;</w:t>
            </w:r>
          </w:p>
          <w:p w:rsidR="00E43851" w:rsidRPr="00E426D6" w:rsidRDefault="00E43851" w:rsidP="00DC3C38">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t>МКУ Ханты-Мансийского района «Комитет по культуре, спорту и социальной политике»</w:t>
            </w:r>
            <w:r w:rsidRPr="00E426D6">
              <w:rPr>
                <w:rFonts w:ascii="Times New Roman" w:hAnsi="Times New Roman"/>
                <w:sz w:val="24"/>
                <w:szCs w:val="24"/>
                <w:lang w:eastAsia="ru-RU"/>
              </w:rPr>
              <w:t>;</w:t>
            </w:r>
          </w:p>
          <w:p w:rsidR="00E43851" w:rsidRPr="00E426D6" w:rsidRDefault="00E43851" w:rsidP="00A229C9">
            <w:pPr>
              <w:widowControl w:val="0"/>
              <w:jc w:val="both"/>
              <w:rPr>
                <w:rFonts w:ascii="Times New Roman" w:hAnsi="Times New Roman" w:cs="Times New Roman"/>
                <w:sz w:val="24"/>
                <w:szCs w:val="24"/>
              </w:rPr>
            </w:pPr>
            <w:r w:rsidRPr="00E426D6">
              <w:rPr>
                <w:rFonts w:ascii="Times New Roman" w:hAnsi="Times New Roman" w:cs="Times New Roman"/>
                <w:sz w:val="24"/>
                <w:szCs w:val="24"/>
              </w:rPr>
              <w:t>МКУ Ханты-Мансийского района «Управление гражданской защиты»;</w:t>
            </w:r>
          </w:p>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p w:rsidR="00E43851" w:rsidRPr="00E426D6" w:rsidRDefault="00E43851" w:rsidP="00BE3E82">
            <w:pPr>
              <w:widowControl w:val="0"/>
              <w:jc w:val="both"/>
              <w:rPr>
                <w:rFonts w:ascii="Times New Roman" w:hAnsi="Times New Roman"/>
                <w:sz w:val="24"/>
                <w:szCs w:val="24"/>
                <w:lang w:eastAsia="ru-RU"/>
              </w:rPr>
            </w:pPr>
            <w:r w:rsidRPr="00E426D6">
              <w:rPr>
                <w:rFonts w:ascii="Times New Roman" w:hAnsi="Times New Roman"/>
                <w:sz w:val="24"/>
                <w:szCs w:val="24"/>
              </w:rPr>
              <w:t>пресс-секретарь главы района</w:t>
            </w:r>
          </w:p>
        </w:tc>
        <w:tc>
          <w:tcPr>
            <w:tcW w:w="5528" w:type="dxa"/>
          </w:tcPr>
          <w:p w:rsidR="00486BDB" w:rsidRPr="00486BDB" w:rsidRDefault="00486BDB" w:rsidP="00486BDB">
            <w:pPr>
              <w:widowControl w:val="0"/>
              <w:jc w:val="both"/>
              <w:rPr>
                <w:rFonts w:ascii="Times New Roman" w:hAnsi="Times New Roman" w:cs="Times New Roman"/>
                <w:sz w:val="24"/>
                <w:szCs w:val="24"/>
              </w:rPr>
            </w:pPr>
            <w:r w:rsidRPr="00486BDB">
              <w:rPr>
                <w:rFonts w:ascii="Times New Roman" w:hAnsi="Times New Roman" w:cs="Times New Roman"/>
                <w:sz w:val="24"/>
                <w:szCs w:val="24"/>
              </w:rPr>
              <w:t>На официальном сайте администрации Ханты-Мансийского района в разделе «Профилактика правонарушений» / «Антитеррористическая комиссия Ханты-Мансийского района», «Межведомственная комиссия по противодействию экстремистской деятельности» регулярно актуализируются информационно-пропагандистские, справочные и методические материалы по вопросам профилактики терроризма и экстремизма.</w:t>
            </w:r>
          </w:p>
          <w:p w:rsidR="00486BDB" w:rsidRPr="00486BDB" w:rsidRDefault="00486BDB" w:rsidP="00486BDB">
            <w:pPr>
              <w:widowControl w:val="0"/>
              <w:jc w:val="both"/>
              <w:rPr>
                <w:rFonts w:ascii="Times New Roman" w:hAnsi="Times New Roman" w:cs="Times New Roman"/>
                <w:sz w:val="24"/>
                <w:szCs w:val="24"/>
              </w:rPr>
            </w:pPr>
            <w:r w:rsidRPr="00486BDB">
              <w:rPr>
                <w:rFonts w:ascii="Times New Roman" w:hAnsi="Times New Roman" w:cs="Times New Roman"/>
                <w:sz w:val="24"/>
                <w:szCs w:val="24"/>
              </w:rPr>
              <w:t>В разделе «Защита населения» размещены памятки действий при угрозе чрезвычайных ситуаций природного и техногенного характера, в том числе по противодействию терроризма.</w:t>
            </w:r>
          </w:p>
          <w:p w:rsidR="00E43851" w:rsidRPr="00E426D6" w:rsidRDefault="00486BDB" w:rsidP="00486BDB">
            <w:pPr>
              <w:widowControl w:val="0"/>
              <w:jc w:val="both"/>
              <w:rPr>
                <w:rFonts w:ascii="Times New Roman" w:hAnsi="Times New Roman" w:cs="Times New Roman"/>
                <w:sz w:val="24"/>
                <w:szCs w:val="24"/>
              </w:rPr>
            </w:pPr>
            <w:r w:rsidRPr="00486BDB">
              <w:rPr>
                <w:rFonts w:ascii="Times New Roman" w:hAnsi="Times New Roman" w:cs="Times New Roman"/>
                <w:sz w:val="24"/>
                <w:szCs w:val="24"/>
              </w:rPr>
              <w:t>В разделе «Культура, молодежь, спорт» в подразделах «Методические рекомендации» размещены методические материалы по организации системы профилактики экстремизма, терроризма и гармонизации межнациональных отношений, адресованные подведомственным организациям и учреждениям культуры и досуга.</w:t>
            </w: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t>1.20</w:t>
            </w:r>
          </w:p>
        </w:tc>
        <w:tc>
          <w:tcPr>
            <w:tcW w:w="4111" w:type="dxa"/>
          </w:tcPr>
          <w:p w:rsidR="00E43851" w:rsidRPr="00E426D6" w:rsidRDefault="00E43851" w:rsidP="00817C66">
            <w:pPr>
              <w:pStyle w:val="ConsPlusNormal"/>
              <w:ind w:firstLine="0"/>
              <w:jc w:val="both"/>
              <w:rPr>
                <w:rFonts w:ascii="Times New Roman" w:hAnsi="Times New Roman"/>
                <w:sz w:val="24"/>
                <w:szCs w:val="24"/>
              </w:rPr>
            </w:pPr>
            <w:r w:rsidRPr="00E426D6">
              <w:rPr>
                <w:rFonts w:ascii="Times New Roman" w:hAnsi="Times New Roman"/>
                <w:sz w:val="24"/>
                <w:szCs w:val="24"/>
              </w:rPr>
              <w:t xml:space="preserve">Размещение информационных </w:t>
            </w:r>
            <w:r w:rsidRPr="00E426D6">
              <w:rPr>
                <w:rFonts w:ascii="Times New Roman" w:hAnsi="Times New Roman"/>
                <w:sz w:val="24"/>
                <w:szCs w:val="24"/>
              </w:rPr>
              <w:lastRenderedPageBreak/>
              <w:t xml:space="preserve">материалов                               о деятельности антитеррористической комиссии Ханты-Мансийского района и оперативной группы                             в муниципальных образованиях г. Ханты-Мансийск                 и Ханты-Мансийский район при проведении мероприятий, направленных на повышение уровня антитеррористической защищенности объектов                       и населения района, в том числе при проведении антитеррористических учений и тренировок                           на территории муниципального образования </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 xml:space="preserve">до 20 июня </w:t>
            </w:r>
            <w:r w:rsidRPr="00E426D6">
              <w:rPr>
                <w:rFonts w:ascii="Times New Roman" w:hAnsi="Times New Roman"/>
                <w:sz w:val="24"/>
                <w:szCs w:val="24"/>
                <w:lang w:eastAsia="ru-RU"/>
              </w:rPr>
              <w:lastRenderedPageBreak/>
              <w:t>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(по итогам проведенных мероприятий)</w:t>
            </w:r>
          </w:p>
        </w:tc>
        <w:tc>
          <w:tcPr>
            <w:tcW w:w="2692" w:type="dxa"/>
          </w:tcPr>
          <w:p w:rsidR="00E43851" w:rsidRPr="00E426D6" w:rsidRDefault="00E43851" w:rsidP="00A229C9">
            <w:pPr>
              <w:widowControl w:val="0"/>
              <w:jc w:val="both"/>
              <w:rPr>
                <w:rFonts w:ascii="Times New Roman" w:hAnsi="Times New Roman"/>
                <w:sz w:val="24"/>
                <w:szCs w:val="24"/>
              </w:rPr>
            </w:pPr>
            <w:r w:rsidRPr="00E426D6">
              <w:rPr>
                <w:rFonts w:ascii="Times New Roman" w:hAnsi="Times New Roman" w:cs="Times New Roman"/>
                <w:sz w:val="24"/>
                <w:szCs w:val="24"/>
              </w:rPr>
              <w:lastRenderedPageBreak/>
              <w:t xml:space="preserve">отдел по организации </w:t>
            </w:r>
            <w:r w:rsidRPr="00E426D6">
              <w:rPr>
                <w:rFonts w:ascii="Times New Roman" w:hAnsi="Times New Roman" w:cs="Times New Roman"/>
                <w:sz w:val="24"/>
                <w:szCs w:val="24"/>
              </w:rPr>
              <w:lastRenderedPageBreak/>
              <w:t>профилактики правонарушений админис</w:t>
            </w:r>
            <w:r w:rsidRPr="00E426D6">
              <w:rPr>
                <w:rFonts w:ascii="Times New Roman" w:hAnsi="Times New Roman"/>
                <w:sz w:val="24"/>
                <w:szCs w:val="24"/>
              </w:rPr>
              <w:t>трации района;</w:t>
            </w:r>
          </w:p>
          <w:p w:rsidR="00E43851" w:rsidRPr="00E426D6" w:rsidRDefault="00E43851" w:rsidP="00A229C9">
            <w:pPr>
              <w:widowControl w:val="0"/>
              <w:jc w:val="both"/>
              <w:rPr>
                <w:rFonts w:ascii="Times New Roman" w:hAnsi="Times New Roman"/>
                <w:snapToGrid w:val="0"/>
                <w:sz w:val="24"/>
                <w:szCs w:val="24"/>
              </w:rPr>
            </w:pPr>
            <w:r w:rsidRPr="00E426D6">
              <w:rPr>
                <w:rFonts w:ascii="Times New Roman" w:hAnsi="Times New Roman" w:cs="Times New Roman"/>
                <w:sz w:val="24"/>
                <w:szCs w:val="24"/>
              </w:rPr>
              <w:t>МО МВД России «Ханты-Мансийский»                 (по согласованию)</w:t>
            </w:r>
            <w:r w:rsidRPr="00E426D6">
              <w:rPr>
                <w:rFonts w:ascii="Times New Roman" w:hAnsi="Times New Roman"/>
                <w:snapToGrid w:val="0"/>
                <w:sz w:val="24"/>
                <w:szCs w:val="24"/>
              </w:rPr>
              <w:t>;</w:t>
            </w:r>
          </w:p>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t xml:space="preserve">МАУ Ханты-Мансийского района «Редакция газеты «Наш район» </w:t>
            </w:r>
            <w:r w:rsidRPr="00E426D6">
              <w:rPr>
                <w:rFonts w:ascii="Times New Roman" w:hAnsi="Times New Roman"/>
                <w:sz w:val="24"/>
                <w:szCs w:val="24"/>
                <w:lang w:eastAsia="ru-RU"/>
              </w:rPr>
              <w:t>(по согласованию);</w:t>
            </w:r>
          </w:p>
          <w:p w:rsidR="00E43851" w:rsidRPr="00E426D6" w:rsidRDefault="00E43851" w:rsidP="007B34E3">
            <w:pPr>
              <w:widowControl w:val="0"/>
              <w:jc w:val="both"/>
              <w:rPr>
                <w:rFonts w:ascii="Times New Roman" w:hAnsi="Times New Roman"/>
                <w:sz w:val="24"/>
                <w:szCs w:val="24"/>
                <w:lang w:eastAsia="ru-RU"/>
              </w:rPr>
            </w:pPr>
            <w:r w:rsidRPr="00E426D6">
              <w:rPr>
                <w:rFonts w:ascii="Times New Roman" w:hAnsi="Times New Roman"/>
                <w:sz w:val="24"/>
                <w:szCs w:val="24"/>
              </w:rPr>
              <w:t>главы сельских поселений (по согласованию).</w:t>
            </w:r>
          </w:p>
        </w:tc>
        <w:tc>
          <w:tcPr>
            <w:tcW w:w="5528" w:type="dxa"/>
          </w:tcPr>
          <w:p w:rsidR="00486BDB" w:rsidRPr="00486BDB" w:rsidRDefault="00486BDB" w:rsidP="00486BDB">
            <w:pPr>
              <w:widowControl w:val="0"/>
              <w:jc w:val="both"/>
              <w:rPr>
                <w:rFonts w:ascii="Times New Roman" w:hAnsi="Times New Roman" w:cs="Times New Roman"/>
                <w:sz w:val="24"/>
                <w:szCs w:val="24"/>
              </w:rPr>
            </w:pPr>
            <w:r w:rsidRPr="00486BDB">
              <w:rPr>
                <w:rFonts w:ascii="Times New Roman" w:hAnsi="Times New Roman" w:cs="Times New Roman"/>
                <w:sz w:val="24"/>
                <w:szCs w:val="24"/>
              </w:rPr>
              <w:lastRenderedPageBreak/>
              <w:t>На официальном сайте администрации Ханты-</w:t>
            </w:r>
            <w:r w:rsidRPr="00486BDB">
              <w:rPr>
                <w:rFonts w:ascii="Times New Roman" w:hAnsi="Times New Roman" w:cs="Times New Roman"/>
                <w:sz w:val="24"/>
                <w:szCs w:val="24"/>
              </w:rPr>
              <w:lastRenderedPageBreak/>
              <w:t>Мансийского района в разделе «Профилактика правонарушений» / «Антитеррористическая комиссия Ханты-Мансийского района» регулярно размещается информация о деятельности антитеррористической комиссии Ханты-Мансийского района и оперативной группы в муниципальных образованиях г. Ханты-Мансийск и Ханты-Мансийский район: размещено 11 материалов.</w:t>
            </w:r>
          </w:p>
          <w:p w:rsidR="00E43851" w:rsidRPr="00E426D6" w:rsidRDefault="00486BDB" w:rsidP="00486BDB">
            <w:pPr>
              <w:widowControl w:val="0"/>
              <w:jc w:val="both"/>
              <w:rPr>
                <w:rFonts w:ascii="Times New Roman" w:hAnsi="Times New Roman" w:cs="Times New Roman"/>
                <w:sz w:val="24"/>
                <w:szCs w:val="24"/>
              </w:rPr>
            </w:pPr>
            <w:r w:rsidRPr="00486BDB">
              <w:rPr>
                <w:rFonts w:ascii="Times New Roman" w:hAnsi="Times New Roman" w:cs="Times New Roman"/>
                <w:sz w:val="24"/>
                <w:szCs w:val="24"/>
              </w:rPr>
              <w:t>Также в новостной ленте на главной странице сайта отображается актуальная информация о проведенных заседаниях Антитеррористической комиссии Ханты-Мансийского района.</w:t>
            </w:r>
          </w:p>
        </w:tc>
      </w:tr>
      <w:tr w:rsidR="00E43851" w:rsidRPr="00E426D6" w:rsidTr="00486BDB">
        <w:tc>
          <w:tcPr>
            <w:tcW w:w="851" w:type="dxa"/>
          </w:tcPr>
          <w:p w:rsidR="00E43851" w:rsidRPr="00E426D6" w:rsidRDefault="00E43851" w:rsidP="00A229C9">
            <w:pPr>
              <w:widowControl w:val="0"/>
              <w:jc w:val="center"/>
              <w:rPr>
                <w:rFonts w:ascii="Times New Roman" w:hAnsi="Times New Roman"/>
                <w:sz w:val="24"/>
                <w:szCs w:val="24"/>
              </w:rPr>
            </w:pPr>
            <w:r w:rsidRPr="00E426D6">
              <w:rPr>
                <w:rFonts w:ascii="Times New Roman" w:hAnsi="Times New Roman"/>
                <w:sz w:val="24"/>
                <w:szCs w:val="24"/>
              </w:rPr>
              <w:lastRenderedPageBreak/>
              <w:t>1.21</w:t>
            </w:r>
          </w:p>
        </w:tc>
        <w:tc>
          <w:tcPr>
            <w:tcW w:w="4111" w:type="dxa"/>
          </w:tcPr>
          <w:p w:rsidR="00E43851" w:rsidRPr="00E426D6" w:rsidRDefault="00E43851" w:rsidP="00A229C9">
            <w:pPr>
              <w:pStyle w:val="ConsPlusNormal"/>
              <w:ind w:firstLine="0"/>
              <w:jc w:val="both"/>
              <w:rPr>
                <w:rFonts w:ascii="Times New Roman" w:hAnsi="Times New Roman"/>
                <w:sz w:val="24"/>
                <w:szCs w:val="24"/>
              </w:rPr>
            </w:pPr>
            <w:r w:rsidRPr="00E426D6">
              <w:rPr>
                <w:rFonts w:ascii="Times New Roman" w:hAnsi="Times New Roman"/>
                <w:sz w:val="24"/>
                <w:szCs w:val="24"/>
              </w:rPr>
              <w:t>Популяризация в образовательных организациях основного общего, среднего общего образования, специализированного информационного интернет-портала «Наука и образование против террора», интернет-сайтов «Террору Нет», «Молодежь за Чистый Интернет», «Молодежь за честный Интернет»</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817C66">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t>комитет по образованию администрации Ханты-Мансийского района</w:t>
            </w:r>
          </w:p>
        </w:tc>
        <w:tc>
          <w:tcPr>
            <w:tcW w:w="5528" w:type="dxa"/>
          </w:tcPr>
          <w:p w:rsidR="00E43851" w:rsidRPr="00E426D6" w:rsidRDefault="00486BDB" w:rsidP="00A229C9">
            <w:pPr>
              <w:widowControl w:val="0"/>
              <w:jc w:val="both"/>
              <w:rPr>
                <w:rFonts w:ascii="Times New Roman" w:hAnsi="Times New Roman" w:cs="Times New Roman"/>
                <w:sz w:val="24"/>
                <w:szCs w:val="24"/>
              </w:rPr>
            </w:pPr>
            <w:r w:rsidRPr="00486BDB">
              <w:rPr>
                <w:rFonts w:ascii="Times New Roman" w:hAnsi="Times New Roman" w:cs="Times New Roman"/>
                <w:sz w:val="24"/>
                <w:szCs w:val="24"/>
              </w:rPr>
              <w:t xml:space="preserve">По заказу Минобрнауки России с ноября 2016 года проводится всероссийский мониторинг уровня этноконфессиональной напряженности в образовательных организациях Российской Федерации. Мониторинг проводился для решения задачи - «Реализация мер по развитию научно-образовательной и творческой среды». В рамках проведения мониторинга предусмотрен сбор сведений об опыте вовлечения обучающихся в активную социальную практику по профилактике распространения экстремизма на национальной и религиозной почве. К участию в мониторинге были приглашены все общеобразовательные организации России, профессиональные образовательные организации и образовательные организации высшего образования. Мониторинг проводился в формате электронного </w:t>
            </w:r>
            <w:r w:rsidRPr="00486BDB">
              <w:rPr>
                <w:rFonts w:ascii="Times New Roman" w:hAnsi="Times New Roman" w:cs="Times New Roman"/>
                <w:sz w:val="24"/>
                <w:szCs w:val="24"/>
              </w:rPr>
              <w:lastRenderedPageBreak/>
              <w:t>анкетирования следующих групп респондентов: руководители образовательных организаций (анонимно); педагогические работники (анонимно); обучающиеся 8-11 классов, студенты профессиональных образовательных организаций и образовательных организаций высшего образования (анонимно). Приняли участие 10 педагогов, 20 обучающихся.</w:t>
            </w:r>
          </w:p>
        </w:tc>
      </w:tr>
      <w:tr w:rsidR="00E43851" w:rsidRPr="00E426D6" w:rsidTr="00486BDB">
        <w:tc>
          <w:tcPr>
            <w:tcW w:w="851" w:type="dxa"/>
          </w:tcPr>
          <w:p w:rsidR="00E43851" w:rsidRPr="00E426D6" w:rsidRDefault="00E43851" w:rsidP="00901FA1">
            <w:pPr>
              <w:widowControl w:val="0"/>
              <w:jc w:val="center"/>
              <w:rPr>
                <w:rFonts w:ascii="Times New Roman" w:hAnsi="Times New Roman"/>
                <w:sz w:val="24"/>
                <w:szCs w:val="24"/>
              </w:rPr>
            </w:pPr>
            <w:r w:rsidRPr="00E426D6">
              <w:rPr>
                <w:rFonts w:ascii="Times New Roman" w:hAnsi="Times New Roman"/>
                <w:sz w:val="24"/>
                <w:szCs w:val="24"/>
              </w:rPr>
              <w:lastRenderedPageBreak/>
              <w:t>1.22</w:t>
            </w:r>
          </w:p>
        </w:tc>
        <w:tc>
          <w:tcPr>
            <w:tcW w:w="4111" w:type="dxa"/>
          </w:tcPr>
          <w:p w:rsidR="00E43851" w:rsidRPr="00E426D6" w:rsidRDefault="00E43851" w:rsidP="00107F15">
            <w:pPr>
              <w:pStyle w:val="ConsPlusNormal"/>
              <w:ind w:firstLine="0"/>
              <w:jc w:val="both"/>
              <w:rPr>
                <w:rFonts w:ascii="Times New Roman" w:hAnsi="Times New Roman"/>
                <w:sz w:val="24"/>
                <w:szCs w:val="24"/>
              </w:rPr>
            </w:pPr>
            <w:r w:rsidRPr="00E426D6">
              <w:rPr>
                <w:rFonts w:ascii="Times New Roman" w:hAnsi="Times New Roman"/>
                <w:sz w:val="24"/>
                <w:szCs w:val="24"/>
              </w:rPr>
              <w:t>Участие средств массовой информации Ханты-Мансийского района в проведении всероссийских конкурсов по антитеррористической тематике                        на лучшую журналистскую работу</w:t>
            </w:r>
          </w:p>
        </w:tc>
        <w:tc>
          <w:tcPr>
            <w:tcW w:w="1844" w:type="dxa"/>
          </w:tcPr>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E43851" w:rsidRPr="00E426D6" w:rsidRDefault="00E43851" w:rsidP="00A229C9">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E43851" w:rsidRPr="00E426D6" w:rsidRDefault="00E43851" w:rsidP="00566ACE">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E43851" w:rsidRPr="00E426D6" w:rsidRDefault="00E43851" w:rsidP="00A229C9">
            <w:pPr>
              <w:widowControl w:val="0"/>
              <w:jc w:val="both"/>
              <w:rPr>
                <w:rFonts w:ascii="Times New Roman" w:hAnsi="Times New Roman"/>
                <w:sz w:val="24"/>
                <w:szCs w:val="24"/>
                <w:lang w:eastAsia="ru-RU"/>
              </w:rPr>
            </w:pPr>
            <w:r w:rsidRPr="00E426D6">
              <w:rPr>
                <w:rFonts w:ascii="Times New Roman" w:hAnsi="Times New Roman" w:cs="Times New Roman"/>
                <w:sz w:val="24"/>
                <w:szCs w:val="24"/>
              </w:rPr>
              <w:t>МАУ Ханты-Мансийского района «Редакция газеты «Наш район»</w:t>
            </w:r>
          </w:p>
        </w:tc>
        <w:tc>
          <w:tcPr>
            <w:tcW w:w="5528" w:type="dxa"/>
          </w:tcPr>
          <w:p w:rsidR="00E43851" w:rsidRPr="00E426D6" w:rsidRDefault="00486BDB" w:rsidP="00A229C9">
            <w:pPr>
              <w:widowControl w:val="0"/>
              <w:jc w:val="both"/>
              <w:rPr>
                <w:rFonts w:ascii="Times New Roman" w:hAnsi="Times New Roman" w:cs="Times New Roman"/>
                <w:sz w:val="24"/>
                <w:szCs w:val="24"/>
              </w:rPr>
            </w:pPr>
            <w:r w:rsidRPr="00486BDB">
              <w:rPr>
                <w:rFonts w:ascii="Times New Roman" w:hAnsi="Times New Roman" w:cs="Times New Roman"/>
                <w:sz w:val="24"/>
                <w:szCs w:val="24"/>
              </w:rPr>
              <w:t>В отчетном периоде участия не принимали.</w:t>
            </w:r>
          </w:p>
        </w:tc>
      </w:tr>
      <w:tr w:rsidR="00541AD0" w:rsidRPr="00E426D6" w:rsidTr="00486BDB">
        <w:tc>
          <w:tcPr>
            <w:tcW w:w="851" w:type="dxa"/>
          </w:tcPr>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1.23</w:t>
            </w:r>
          </w:p>
        </w:tc>
        <w:tc>
          <w:tcPr>
            <w:tcW w:w="4111" w:type="dxa"/>
          </w:tcPr>
          <w:p w:rsidR="00541AD0" w:rsidRPr="00E426D6" w:rsidRDefault="00541AD0" w:rsidP="00541AD0">
            <w:pPr>
              <w:pStyle w:val="ConsPlusNormal"/>
              <w:ind w:firstLine="0"/>
              <w:jc w:val="both"/>
              <w:rPr>
                <w:rFonts w:ascii="Times New Roman" w:hAnsi="Times New Roman"/>
                <w:sz w:val="24"/>
                <w:szCs w:val="24"/>
              </w:rPr>
            </w:pPr>
            <w:r w:rsidRPr="00E426D6">
              <w:rPr>
                <w:rFonts w:ascii="Times New Roman" w:hAnsi="Times New Roman"/>
                <w:sz w:val="24"/>
                <w:szCs w:val="24"/>
              </w:rPr>
              <w:t>Участие в организации и проведении творческого конкурса детского рисунка «Терроризм – угроза обществу!» (для учащихся образовательных организаций, учреждений дополнительного образования, учреждений социального обслуживания семьи и детей)</w:t>
            </w:r>
          </w:p>
        </w:tc>
        <w:tc>
          <w:tcPr>
            <w:tcW w:w="1844" w:type="dxa"/>
          </w:tcPr>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541AD0" w:rsidRPr="00E426D6" w:rsidRDefault="00541AD0" w:rsidP="00541AD0">
            <w:pPr>
              <w:widowControl w:val="0"/>
              <w:jc w:val="both"/>
              <w:rPr>
                <w:rFonts w:ascii="Times New Roman" w:hAnsi="Times New Roman" w:cs="Times New Roman"/>
                <w:sz w:val="24"/>
                <w:szCs w:val="24"/>
              </w:rPr>
            </w:pPr>
            <w:r w:rsidRPr="00E426D6">
              <w:rPr>
                <w:rFonts w:ascii="Times New Roman" w:hAnsi="Times New Roman" w:cs="Times New Roman"/>
                <w:sz w:val="24"/>
                <w:szCs w:val="24"/>
              </w:rPr>
              <w:t>комитет по образованию администрации района;</w:t>
            </w:r>
          </w:p>
          <w:p w:rsidR="00541AD0" w:rsidRPr="00E426D6" w:rsidRDefault="00541AD0" w:rsidP="00541AD0">
            <w:pPr>
              <w:widowControl w:val="0"/>
              <w:jc w:val="both"/>
              <w:rPr>
                <w:rFonts w:ascii="Times New Roman" w:hAnsi="Times New Roman" w:cs="Times New Roman"/>
                <w:sz w:val="24"/>
                <w:szCs w:val="24"/>
              </w:rPr>
            </w:pPr>
            <w:r w:rsidRPr="00E426D6">
              <w:rPr>
                <w:rFonts w:ascii="Times New Roman" w:hAnsi="Times New Roman" w:cs="Times New Roman"/>
                <w:sz w:val="24"/>
                <w:szCs w:val="24"/>
              </w:rPr>
              <w:t>Управление социальной защиты населения по г.Ханты-Мансийску и Ханты-Мансийскому району</w:t>
            </w:r>
          </w:p>
        </w:tc>
        <w:tc>
          <w:tcPr>
            <w:tcW w:w="5528" w:type="dxa"/>
          </w:tcPr>
          <w:p w:rsidR="00541AD0" w:rsidRPr="00486BDB" w:rsidRDefault="00541AD0" w:rsidP="00541AD0">
            <w:pPr>
              <w:widowControl w:val="0"/>
              <w:jc w:val="both"/>
              <w:rPr>
                <w:rFonts w:ascii="Times New Roman" w:hAnsi="Times New Roman" w:cs="Times New Roman"/>
                <w:sz w:val="24"/>
                <w:szCs w:val="24"/>
              </w:rPr>
            </w:pPr>
            <w:r w:rsidRPr="00486BDB">
              <w:rPr>
                <w:rFonts w:ascii="Times New Roman" w:hAnsi="Times New Roman" w:cs="Times New Roman"/>
                <w:sz w:val="24"/>
                <w:szCs w:val="24"/>
              </w:rPr>
              <w:t xml:space="preserve">Учреждениями социального обслуживания проведены выставки рисунков на тему; «Терроризм-угроза обществу!», в которой приняло участие 11 несовершеннолетних, и еще 20 несовершеннолетних, зачисленных на летнюю оздоровительную смену отделения дневного пребывания несовершеннолетних. </w:t>
            </w:r>
          </w:p>
          <w:p w:rsidR="00541AD0" w:rsidRPr="00486BDB" w:rsidRDefault="00541AD0" w:rsidP="00541AD0">
            <w:pPr>
              <w:widowControl w:val="0"/>
              <w:jc w:val="both"/>
              <w:rPr>
                <w:rFonts w:ascii="Times New Roman" w:hAnsi="Times New Roman" w:cs="Times New Roman"/>
                <w:sz w:val="24"/>
                <w:szCs w:val="24"/>
              </w:rPr>
            </w:pPr>
            <w:r w:rsidRPr="00486BDB">
              <w:rPr>
                <w:rFonts w:ascii="Times New Roman" w:hAnsi="Times New Roman" w:cs="Times New Roman"/>
                <w:sz w:val="24"/>
                <w:szCs w:val="24"/>
              </w:rPr>
              <w:t>В выставке рисунков «Мир прекрасен, если мы едины» приняло участие 14 несовершеннолетних.</w:t>
            </w:r>
          </w:p>
          <w:p w:rsidR="00541AD0" w:rsidRPr="00E426D6" w:rsidRDefault="00541AD0" w:rsidP="00541AD0">
            <w:pPr>
              <w:widowControl w:val="0"/>
              <w:jc w:val="both"/>
              <w:rPr>
                <w:rFonts w:ascii="Times New Roman" w:hAnsi="Times New Roman" w:cs="Times New Roman"/>
                <w:sz w:val="24"/>
                <w:szCs w:val="24"/>
              </w:rPr>
            </w:pPr>
          </w:p>
        </w:tc>
      </w:tr>
      <w:tr w:rsidR="00F64EAB" w:rsidRPr="00F64EAB" w:rsidTr="00486BDB">
        <w:tc>
          <w:tcPr>
            <w:tcW w:w="851" w:type="dxa"/>
          </w:tcPr>
          <w:p w:rsidR="00541AD0" w:rsidRPr="00F64EAB" w:rsidRDefault="00541AD0" w:rsidP="00541AD0">
            <w:pPr>
              <w:widowControl w:val="0"/>
              <w:jc w:val="center"/>
              <w:rPr>
                <w:rFonts w:ascii="Times New Roman" w:hAnsi="Times New Roman"/>
                <w:sz w:val="24"/>
                <w:szCs w:val="24"/>
              </w:rPr>
            </w:pPr>
            <w:r w:rsidRPr="00F64EAB">
              <w:rPr>
                <w:rFonts w:ascii="Times New Roman" w:hAnsi="Times New Roman"/>
                <w:sz w:val="24"/>
                <w:szCs w:val="24"/>
              </w:rPr>
              <w:t>1.24</w:t>
            </w:r>
          </w:p>
        </w:tc>
        <w:tc>
          <w:tcPr>
            <w:tcW w:w="4111" w:type="dxa"/>
          </w:tcPr>
          <w:p w:rsidR="00541AD0" w:rsidRPr="00F64EAB" w:rsidRDefault="00541AD0" w:rsidP="00541AD0">
            <w:pPr>
              <w:pStyle w:val="ConsPlusNormal"/>
              <w:ind w:firstLine="0"/>
              <w:jc w:val="both"/>
              <w:rPr>
                <w:rFonts w:ascii="Times New Roman" w:hAnsi="Times New Roman"/>
                <w:sz w:val="24"/>
                <w:szCs w:val="24"/>
              </w:rPr>
            </w:pPr>
            <w:r w:rsidRPr="00F64EAB">
              <w:rPr>
                <w:rFonts w:ascii="Times New Roman" w:hAnsi="Times New Roman"/>
                <w:sz w:val="24"/>
                <w:szCs w:val="24"/>
              </w:rPr>
              <w:t xml:space="preserve">Участие в консультативно-методическом семинаре                  в ходе проведения форума «Информационный мир Югры» с главными редакторами и сотрудниками средств массовой информации, а также работниками </w:t>
            </w:r>
            <w:r w:rsidRPr="00F64EAB">
              <w:rPr>
                <w:rFonts w:ascii="Times New Roman" w:hAnsi="Times New Roman"/>
                <w:sz w:val="24"/>
                <w:szCs w:val="24"/>
              </w:rPr>
              <w:lastRenderedPageBreak/>
              <w:t>исполнительных органов государственной власти автономного округа и органов местного самоуправления муниципальных образований автономного округа, ответственными за взаимодействие со средствами массовой информации в освещении вопросов безопасности региона и государства, противодействия терроризму и экстремизму с привлечением квалифицированных специалистов (экспертов)</w:t>
            </w:r>
          </w:p>
        </w:tc>
        <w:tc>
          <w:tcPr>
            <w:tcW w:w="1844" w:type="dxa"/>
          </w:tcPr>
          <w:p w:rsidR="00541AD0" w:rsidRPr="00F64EAB" w:rsidRDefault="00541AD0" w:rsidP="00541AD0">
            <w:pPr>
              <w:widowControl w:val="0"/>
              <w:jc w:val="center"/>
              <w:rPr>
                <w:rFonts w:ascii="Times New Roman" w:hAnsi="Times New Roman"/>
                <w:sz w:val="24"/>
                <w:szCs w:val="24"/>
                <w:lang w:eastAsia="ru-RU"/>
              </w:rPr>
            </w:pPr>
            <w:r w:rsidRPr="00F64EAB">
              <w:rPr>
                <w:rFonts w:ascii="Times New Roman" w:hAnsi="Times New Roman"/>
                <w:sz w:val="24"/>
                <w:szCs w:val="24"/>
                <w:lang w:eastAsia="ru-RU"/>
              </w:rPr>
              <w:lastRenderedPageBreak/>
              <w:t>до 20 декабря 2018 года</w:t>
            </w:r>
          </w:p>
        </w:tc>
        <w:tc>
          <w:tcPr>
            <w:tcW w:w="2692" w:type="dxa"/>
          </w:tcPr>
          <w:p w:rsidR="00541AD0" w:rsidRPr="00F64EAB" w:rsidRDefault="00541AD0" w:rsidP="00541AD0">
            <w:pPr>
              <w:widowControl w:val="0"/>
              <w:jc w:val="both"/>
              <w:rPr>
                <w:rFonts w:ascii="Times New Roman" w:hAnsi="Times New Roman" w:cs="Times New Roman"/>
                <w:sz w:val="24"/>
                <w:szCs w:val="24"/>
              </w:rPr>
            </w:pPr>
            <w:r w:rsidRPr="00F64EAB">
              <w:rPr>
                <w:rFonts w:ascii="Times New Roman" w:hAnsi="Times New Roman" w:cs="Times New Roman"/>
                <w:sz w:val="24"/>
                <w:szCs w:val="24"/>
              </w:rPr>
              <w:t>МАУ Ханты-Мансийского района «Редакция газеты «Наш район»;</w:t>
            </w:r>
          </w:p>
          <w:p w:rsidR="00541AD0" w:rsidRPr="00F64EAB" w:rsidRDefault="00541AD0" w:rsidP="00541AD0">
            <w:pPr>
              <w:widowControl w:val="0"/>
              <w:jc w:val="both"/>
              <w:rPr>
                <w:rFonts w:ascii="Times New Roman" w:hAnsi="Times New Roman" w:cs="Times New Roman"/>
                <w:sz w:val="24"/>
                <w:szCs w:val="24"/>
              </w:rPr>
            </w:pPr>
            <w:r w:rsidRPr="00F64EAB">
              <w:rPr>
                <w:rFonts w:ascii="Times New Roman" w:hAnsi="Times New Roman"/>
                <w:sz w:val="24"/>
                <w:szCs w:val="24"/>
              </w:rPr>
              <w:t>пресс-секретарь главы района</w:t>
            </w:r>
            <w:r w:rsidRPr="00F64EAB">
              <w:rPr>
                <w:rFonts w:ascii="Times New Roman" w:hAnsi="Times New Roman" w:cs="Times New Roman"/>
                <w:sz w:val="24"/>
                <w:szCs w:val="24"/>
              </w:rPr>
              <w:t>;</w:t>
            </w:r>
          </w:p>
          <w:p w:rsidR="00541AD0" w:rsidRPr="00F64EAB" w:rsidRDefault="00541AD0" w:rsidP="00541AD0">
            <w:pPr>
              <w:widowControl w:val="0"/>
              <w:jc w:val="both"/>
              <w:rPr>
                <w:rFonts w:ascii="Times New Roman" w:hAnsi="Times New Roman" w:cs="Times New Roman"/>
                <w:sz w:val="24"/>
                <w:szCs w:val="24"/>
              </w:rPr>
            </w:pPr>
            <w:r w:rsidRPr="00F64EAB">
              <w:rPr>
                <w:rFonts w:ascii="Times New Roman" w:hAnsi="Times New Roman" w:cs="Times New Roman"/>
                <w:sz w:val="24"/>
                <w:szCs w:val="24"/>
              </w:rPr>
              <w:t xml:space="preserve">отдел по организации </w:t>
            </w:r>
            <w:r w:rsidRPr="00F64EAB">
              <w:rPr>
                <w:rFonts w:ascii="Times New Roman" w:hAnsi="Times New Roman" w:cs="Times New Roman"/>
                <w:sz w:val="24"/>
                <w:szCs w:val="24"/>
              </w:rPr>
              <w:lastRenderedPageBreak/>
              <w:t>профилактики правонарушений админис</w:t>
            </w:r>
            <w:r w:rsidRPr="00F64EAB">
              <w:rPr>
                <w:rFonts w:ascii="Times New Roman" w:hAnsi="Times New Roman"/>
                <w:sz w:val="24"/>
                <w:szCs w:val="24"/>
              </w:rPr>
              <w:t>трации района</w:t>
            </w:r>
          </w:p>
          <w:p w:rsidR="00541AD0" w:rsidRPr="00F64EAB" w:rsidRDefault="00541AD0" w:rsidP="00541AD0">
            <w:pPr>
              <w:widowControl w:val="0"/>
              <w:jc w:val="both"/>
              <w:rPr>
                <w:rFonts w:ascii="Times New Roman" w:hAnsi="Times New Roman"/>
                <w:sz w:val="24"/>
                <w:szCs w:val="24"/>
                <w:lang w:eastAsia="ru-RU"/>
              </w:rPr>
            </w:pPr>
          </w:p>
        </w:tc>
        <w:tc>
          <w:tcPr>
            <w:tcW w:w="5528" w:type="dxa"/>
          </w:tcPr>
          <w:p w:rsidR="00541AD0" w:rsidRPr="00F64EAB" w:rsidRDefault="00F64EAB" w:rsidP="00F64EAB">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В</w:t>
            </w:r>
            <w:r w:rsidRPr="00F64EAB">
              <w:rPr>
                <w:rFonts w:ascii="Times New Roman" w:hAnsi="Times New Roman" w:cs="Times New Roman"/>
                <w:sz w:val="24"/>
                <w:szCs w:val="24"/>
              </w:rPr>
              <w:t xml:space="preserve"> консультативно-методическом семинаре                  в ходе проведения форума «Информационный мир Югры»</w:t>
            </w:r>
            <w:r>
              <w:rPr>
                <w:rFonts w:ascii="Times New Roman" w:hAnsi="Times New Roman" w:cs="Times New Roman"/>
                <w:sz w:val="24"/>
                <w:szCs w:val="24"/>
              </w:rPr>
              <w:t xml:space="preserve"> приняли участие 3 человека: пресс-секретарь главы Ханты-Маансийского района и</w:t>
            </w:r>
            <w:bookmarkStart w:id="0" w:name="_GoBack"/>
            <w:bookmarkEnd w:id="0"/>
            <w:r>
              <w:rPr>
                <w:rFonts w:ascii="Times New Roman" w:hAnsi="Times New Roman" w:cs="Times New Roman"/>
                <w:sz w:val="24"/>
                <w:szCs w:val="24"/>
              </w:rPr>
              <w:t xml:space="preserve"> 2 представителя МАУ ХМР «Редакция газеты «Наш район»</w:t>
            </w:r>
          </w:p>
        </w:tc>
      </w:tr>
      <w:tr w:rsidR="00541AD0" w:rsidRPr="00E426D6" w:rsidTr="00486BDB">
        <w:tc>
          <w:tcPr>
            <w:tcW w:w="851" w:type="dxa"/>
          </w:tcPr>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1.25</w:t>
            </w:r>
          </w:p>
        </w:tc>
        <w:tc>
          <w:tcPr>
            <w:tcW w:w="4111" w:type="dxa"/>
          </w:tcPr>
          <w:p w:rsidR="00541AD0" w:rsidRPr="00E426D6" w:rsidRDefault="00541AD0" w:rsidP="00541AD0">
            <w:pPr>
              <w:pStyle w:val="ConsPlusNormal"/>
              <w:ind w:firstLine="0"/>
              <w:jc w:val="both"/>
              <w:rPr>
                <w:rFonts w:ascii="Times New Roman" w:hAnsi="Times New Roman"/>
                <w:sz w:val="24"/>
                <w:szCs w:val="24"/>
              </w:rPr>
            </w:pPr>
            <w:r w:rsidRPr="00E426D6">
              <w:rPr>
                <w:rFonts w:ascii="Times New Roman" w:hAnsi="Times New Roman"/>
                <w:sz w:val="24"/>
                <w:szCs w:val="24"/>
              </w:rPr>
              <w:t>Проведение мониторинга информационной среды Ханты-Мансийского района на предмет выполнения Комплексного плана мероприятий по информационному противодействию терроризму в Ханты-Мансийском районе и реализации плана противодействия идеологии терроризма в Российской Федерации на 2013 – 2018 годы</w:t>
            </w:r>
          </w:p>
        </w:tc>
        <w:tc>
          <w:tcPr>
            <w:tcW w:w="1844" w:type="dxa"/>
          </w:tcPr>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2017 года,</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июня 2018 года,</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541AD0" w:rsidRPr="00E426D6" w:rsidRDefault="00541AD0" w:rsidP="00541AD0">
            <w:pPr>
              <w:widowControl w:val="0"/>
              <w:jc w:val="both"/>
              <w:rPr>
                <w:rFonts w:ascii="Times New Roman" w:hAnsi="Times New Roman"/>
                <w:sz w:val="24"/>
                <w:szCs w:val="24"/>
                <w:lang w:eastAsia="ru-RU"/>
              </w:rPr>
            </w:pPr>
            <w:r w:rsidRPr="00E426D6">
              <w:rPr>
                <w:rFonts w:ascii="Times New Roman" w:hAnsi="Times New Roman"/>
                <w:sz w:val="24"/>
                <w:szCs w:val="24"/>
              </w:rPr>
              <w:t>пресс-секретарь главы района</w:t>
            </w:r>
          </w:p>
        </w:tc>
        <w:tc>
          <w:tcPr>
            <w:tcW w:w="5528" w:type="dxa"/>
          </w:tcPr>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xml:space="preserve">Проводится мониторинг официальных страниц в социальной интернет-сети «Вконтакте», в официальных группах, курируемых комитетом по культуре, спорту и социальной политике «Молодежь Ханты-Мансийского района», «Волонтерское объединение Ханты-Мансийского района «Шаг навстречу – шаг вперед!», волонтеры Победы Ханты-Мансийского района, спорт и туризм Ханты-Мансийского района. В случае появления подозрений на приверженность подростков к экстремизму, специалисты комитета по культуре, спорту и социальной политике осуществляют мониторинг личных страниц в социальных сетях на предмет наличия отрицательных материалов и в последствии сообщают в уполномоченные органы. </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xml:space="preserve">В учреждениях культуры и образования, расположенных на территории Ханты-Мансийского района, регулярно осуществляются проверки имеющихся библиотечных фондов на </w:t>
            </w:r>
            <w:r w:rsidRPr="00486BDB">
              <w:rPr>
                <w:rFonts w:ascii="Times New Roman" w:hAnsi="Times New Roman"/>
                <w:sz w:val="24"/>
                <w:szCs w:val="24"/>
              </w:rPr>
              <w:lastRenderedPageBreak/>
              <w:t>предмет наличия литературы террористической и экстремистской направленности, а также реализация мероприятий по контентной фильтрации Интернет-ресурсов террористической и экстремистской направленности, на имеющихся                   в учреждениях ПЭВМ.</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В рамках реализации мероприятий по контентной фильтрации Интернет-ресурсов террористической и экстремисткой направленности                в общеобразовательных организациях дважды в год проводится мониторинг системы контентной фильтрации на компьютерном и серверном оборудовании. Для обеспечения безопасного использования сети Интернет в школах действует двухуровневая система контентной фильтрации: фильтрация на оборудовании провайдера (ПАО «Ростелеком») и фильтрация посредством установленного программного обеспечения на компьютерах либо прокси-сервере школы.</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В центрах общественного доступа, функционирующих на базе МКУ Ханты-Мансийского района «Централизованная библиотечная система», выполнен комплекс мероприятий по блокировке доступа к материалам экстремистского характера и иной информации через сеть Интернет, негативно влияющей на население, при этом сохранен доступ к социально значимой информации и порталу государственных и муниципальных услуг.</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Факты выявления вредоносных ресурсов в сети Интернет                                       не обнаружены.</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xml:space="preserve">В целях создания безопасного интернет-пространства для детей, подростков и молодежи </w:t>
            </w:r>
            <w:r w:rsidRPr="00486BDB">
              <w:rPr>
                <w:rFonts w:ascii="Times New Roman" w:hAnsi="Times New Roman"/>
                <w:sz w:val="24"/>
                <w:szCs w:val="24"/>
              </w:rPr>
              <w:lastRenderedPageBreak/>
              <w:t>Ханты-Мансийского района, просвещения детей и родителей по вопросам безопасного поведения в сети Интернет в 23 общеобразовательных организациях созданы «Киберпатрули» (приказ комитета по образованию и МКУ ХМР «Комитет по культуре, спорту и социальной политике» от 15.11.2017 № 766-О/234-о.д. «О реализации проекта «Киберпатруль Ханты-Мансийского района»), в состав которых входят 23 члена педагогической общественности, 23 члена родительской общественности и 23 члена молодежной (волонтерской) общественности.</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В рамках данного проекта общеобразовательные организации в течение учебного года:</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размещали и обновляли на официальных сайтах методические рекомендации, разработанные экспертами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участвовали в проведении просветительских и обучающих мероприятий по вопросам информационной безопасности в сети Интернет на сайте Единыйурок.рф (общественные обсуждения проектов, рекомендаций и т.д., Единый урок безопасности в сети Интернет, конференция «Сетевичок», дистанционные курсы «Информационная компетентность педагога» и «Основы кибербезопасности», тестирование и т.д.);</w:t>
            </w:r>
          </w:p>
          <w:p w:rsidR="00541AD0" w:rsidRPr="00486BDB" w:rsidRDefault="00541AD0" w:rsidP="00541AD0">
            <w:pPr>
              <w:widowControl w:val="0"/>
              <w:jc w:val="both"/>
              <w:rPr>
                <w:rFonts w:ascii="Times New Roman" w:hAnsi="Times New Roman"/>
                <w:sz w:val="24"/>
                <w:szCs w:val="24"/>
              </w:rPr>
            </w:pPr>
            <w:r w:rsidRPr="00486BDB">
              <w:rPr>
                <w:rFonts w:ascii="Times New Roman" w:hAnsi="Times New Roman"/>
                <w:sz w:val="24"/>
                <w:szCs w:val="24"/>
              </w:rPr>
              <w:t xml:space="preserve">- в апреле 2018 года обучающиеся общеобразовательных организаций приняли </w:t>
            </w:r>
            <w:r w:rsidRPr="00486BDB">
              <w:rPr>
                <w:rFonts w:ascii="Times New Roman" w:hAnsi="Times New Roman"/>
                <w:sz w:val="24"/>
                <w:szCs w:val="24"/>
              </w:rPr>
              <w:lastRenderedPageBreak/>
              <w:t>участие в вебинаре по теме «Безопасное поведение в сети Интернет».</w:t>
            </w:r>
          </w:p>
          <w:p w:rsidR="00541AD0" w:rsidRPr="00E426D6" w:rsidRDefault="00541AD0" w:rsidP="00541AD0">
            <w:pPr>
              <w:widowControl w:val="0"/>
              <w:jc w:val="both"/>
              <w:rPr>
                <w:rFonts w:ascii="Times New Roman" w:hAnsi="Times New Roman"/>
                <w:sz w:val="24"/>
                <w:szCs w:val="24"/>
              </w:rPr>
            </w:pPr>
            <w:r w:rsidRPr="00486BDB">
              <w:rPr>
                <w:rFonts w:ascii="Times New Roman" w:hAnsi="Times New Roman"/>
                <w:sz w:val="24"/>
                <w:szCs w:val="24"/>
              </w:rPr>
              <w:t>Информация об исполнении Плана размещается на официальном сайте администрации района в разделе «Профилактика правонарушений» / «Антитеррористическая комиссия Ханты-Мансийского района».</w:t>
            </w:r>
          </w:p>
        </w:tc>
      </w:tr>
      <w:tr w:rsidR="00541AD0" w:rsidRPr="00E426D6" w:rsidTr="00486BDB">
        <w:tc>
          <w:tcPr>
            <w:tcW w:w="851" w:type="dxa"/>
          </w:tcPr>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lastRenderedPageBreak/>
              <w:t>1.26</w:t>
            </w:r>
          </w:p>
        </w:tc>
        <w:tc>
          <w:tcPr>
            <w:tcW w:w="4111" w:type="dxa"/>
          </w:tcPr>
          <w:p w:rsidR="00541AD0" w:rsidRPr="00E426D6" w:rsidRDefault="00541AD0" w:rsidP="00541AD0">
            <w:pPr>
              <w:pStyle w:val="ConsPlusNormal"/>
              <w:ind w:firstLine="0"/>
              <w:jc w:val="both"/>
              <w:rPr>
                <w:rFonts w:ascii="Times New Roman" w:hAnsi="Times New Roman"/>
                <w:sz w:val="24"/>
                <w:szCs w:val="24"/>
              </w:rPr>
            </w:pPr>
            <w:r w:rsidRPr="00E426D6">
              <w:rPr>
                <w:rFonts w:ascii="Times New Roman" w:hAnsi="Times New Roman"/>
                <w:sz w:val="24"/>
                <w:szCs w:val="24"/>
              </w:rPr>
              <w:t>Организация повышения квалификации муниципальных служащих в сфере профилактики и предупреждения терроризма и националистического экстремизма.</w:t>
            </w:r>
          </w:p>
        </w:tc>
        <w:tc>
          <w:tcPr>
            <w:tcW w:w="1844" w:type="dxa"/>
          </w:tcPr>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 xml:space="preserve">до 20 декабря 2017 года, </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tc>
        <w:tc>
          <w:tcPr>
            <w:tcW w:w="2692" w:type="dxa"/>
          </w:tcPr>
          <w:p w:rsidR="00541AD0" w:rsidRPr="00E426D6" w:rsidRDefault="00541AD0" w:rsidP="00541AD0">
            <w:pPr>
              <w:widowControl w:val="0"/>
              <w:jc w:val="both"/>
              <w:rPr>
                <w:rFonts w:ascii="Times New Roman" w:hAnsi="Times New Roman"/>
                <w:sz w:val="24"/>
                <w:szCs w:val="24"/>
                <w:lang w:eastAsia="ru-RU"/>
              </w:rPr>
            </w:pPr>
            <w:r w:rsidRPr="00E426D6">
              <w:rPr>
                <w:rFonts w:ascii="Times New Roman" w:hAnsi="Times New Roman"/>
                <w:sz w:val="24"/>
                <w:szCs w:val="24"/>
                <w:lang w:eastAsia="ru-RU"/>
              </w:rPr>
              <w:t>отдел кадровой работы и муниципальной службы администрации района;</w:t>
            </w:r>
          </w:p>
          <w:p w:rsidR="00541AD0" w:rsidRPr="00E426D6" w:rsidRDefault="00541AD0" w:rsidP="00541AD0">
            <w:pPr>
              <w:widowControl w:val="0"/>
              <w:jc w:val="both"/>
              <w:rPr>
                <w:rFonts w:ascii="Times New Roman" w:hAnsi="Times New Roman"/>
                <w:sz w:val="24"/>
                <w:szCs w:val="24"/>
                <w:lang w:eastAsia="ru-RU"/>
              </w:rPr>
            </w:pPr>
            <w:r w:rsidRPr="00E426D6">
              <w:rPr>
                <w:rFonts w:ascii="Times New Roman" w:hAnsi="Times New Roman"/>
                <w:sz w:val="24"/>
                <w:szCs w:val="24"/>
              </w:rPr>
              <w:t>главы сельских поселений (по согласованию)</w:t>
            </w:r>
          </w:p>
        </w:tc>
        <w:tc>
          <w:tcPr>
            <w:tcW w:w="5528" w:type="dxa"/>
          </w:tcPr>
          <w:p w:rsidR="00541AD0" w:rsidRPr="00541AD0" w:rsidRDefault="00541AD0" w:rsidP="00541AD0">
            <w:pPr>
              <w:widowControl w:val="0"/>
              <w:jc w:val="both"/>
              <w:rPr>
                <w:rFonts w:ascii="Times New Roman" w:hAnsi="Times New Roman"/>
                <w:sz w:val="24"/>
                <w:szCs w:val="24"/>
              </w:rPr>
            </w:pPr>
            <w:r>
              <w:rPr>
                <w:rFonts w:ascii="Times New Roman" w:hAnsi="Times New Roman"/>
                <w:sz w:val="24"/>
                <w:szCs w:val="24"/>
              </w:rPr>
              <w:t>В</w:t>
            </w:r>
            <w:r w:rsidRPr="00541AD0">
              <w:rPr>
                <w:rFonts w:ascii="Times New Roman" w:hAnsi="Times New Roman"/>
                <w:sz w:val="24"/>
                <w:szCs w:val="24"/>
              </w:rPr>
              <w:t xml:space="preserve"> 2018 году прошел обучение на курсах повышения квалификации начальник отдела по организации профилактики правонарушений администрации района.</w:t>
            </w:r>
          </w:p>
          <w:p w:rsidR="00541AD0" w:rsidRPr="00E426D6" w:rsidRDefault="00541AD0" w:rsidP="00541AD0">
            <w:pPr>
              <w:widowControl w:val="0"/>
              <w:jc w:val="both"/>
              <w:rPr>
                <w:rFonts w:ascii="Times New Roman" w:hAnsi="Times New Roman"/>
                <w:sz w:val="24"/>
                <w:szCs w:val="24"/>
              </w:rPr>
            </w:pPr>
            <w:r w:rsidRPr="00541AD0">
              <w:rPr>
                <w:rFonts w:ascii="Times New Roman" w:hAnsi="Times New Roman"/>
                <w:sz w:val="24"/>
                <w:szCs w:val="24"/>
              </w:rPr>
              <w:t>Обучение прошло за счёт средств Ханты-Мансийского автономного округа – Югры на базе автономного учреждения Ханты-Мансийского автономного округа – Югры «Региональный институт управления» по теме «Организация деятельности органов местного самоуправления муниципальных образований по противодействию идеологии терроризма и его профилактике» в объеме 36 часов</w:t>
            </w:r>
          </w:p>
        </w:tc>
      </w:tr>
      <w:tr w:rsidR="00541AD0" w:rsidRPr="00E426D6" w:rsidTr="00C37828">
        <w:trPr>
          <w:trHeight w:val="880"/>
        </w:trPr>
        <w:tc>
          <w:tcPr>
            <w:tcW w:w="15026" w:type="dxa"/>
            <w:gridSpan w:val="5"/>
          </w:tcPr>
          <w:p w:rsidR="00541AD0" w:rsidRPr="00E426D6" w:rsidRDefault="00541AD0" w:rsidP="00541AD0">
            <w:pPr>
              <w:widowControl w:val="0"/>
              <w:jc w:val="center"/>
              <w:rPr>
                <w:rFonts w:ascii="Times New Roman" w:hAnsi="Times New Roman"/>
                <w:bCs/>
                <w:sz w:val="24"/>
                <w:szCs w:val="24"/>
              </w:rPr>
            </w:pPr>
            <w:r w:rsidRPr="00E426D6">
              <w:rPr>
                <w:rFonts w:ascii="Times New Roman" w:hAnsi="Times New Roman"/>
                <w:bCs/>
                <w:sz w:val="24"/>
                <w:szCs w:val="24"/>
              </w:rPr>
              <w:t>2. Формирование и совершенствование законодательных, нормативных, организационных и иных механизмов, способствующих проведению мероприятий по противодействию распространению террористической идеологии</w:t>
            </w:r>
            <w:r w:rsidRPr="00E426D6">
              <w:rPr>
                <w:rFonts w:ascii="Times New Roman" w:hAnsi="Times New Roman"/>
                <w:sz w:val="24"/>
                <w:szCs w:val="24"/>
              </w:rPr>
              <w:t>,</w:t>
            </w:r>
            <w:r w:rsidRPr="00E426D6">
              <w:rPr>
                <w:rFonts w:ascii="Times New Roman" w:hAnsi="Times New Roman"/>
                <w:bCs/>
                <w:sz w:val="24"/>
                <w:szCs w:val="24"/>
              </w:rPr>
              <w:t xml:space="preserve"> а также устранению причин и условий, способствующих ее восприятию</w:t>
            </w:r>
          </w:p>
        </w:tc>
      </w:tr>
      <w:tr w:rsidR="00541AD0" w:rsidRPr="00E426D6" w:rsidTr="00486BDB">
        <w:tc>
          <w:tcPr>
            <w:tcW w:w="851" w:type="dxa"/>
          </w:tcPr>
          <w:p w:rsidR="00541AD0" w:rsidRPr="00E426D6" w:rsidRDefault="00541AD0" w:rsidP="00541AD0">
            <w:pPr>
              <w:jc w:val="center"/>
              <w:rPr>
                <w:rFonts w:ascii="Times New Roman" w:hAnsi="Times New Roman" w:cs="Times New Roman"/>
                <w:sz w:val="24"/>
                <w:szCs w:val="24"/>
              </w:rPr>
            </w:pPr>
            <w:r w:rsidRPr="00E426D6">
              <w:rPr>
                <w:rFonts w:ascii="Times New Roman" w:hAnsi="Times New Roman" w:cs="Times New Roman"/>
                <w:sz w:val="24"/>
                <w:szCs w:val="24"/>
              </w:rPr>
              <w:t>2.1.</w:t>
            </w:r>
          </w:p>
        </w:tc>
        <w:tc>
          <w:tcPr>
            <w:tcW w:w="4111" w:type="dxa"/>
          </w:tcPr>
          <w:p w:rsidR="00541AD0" w:rsidRPr="00E426D6" w:rsidRDefault="00541AD0" w:rsidP="00541AD0">
            <w:pPr>
              <w:widowControl w:val="0"/>
              <w:jc w:val="both"/>
              <w:rPr>
                <w:rFonts w:ascii="Times New Roman" w:hAnsi="Times New Roman"/>
                <w:sz w:val="24"/>
                <w:szCs w:val="24"/>
              </w:rPr>
            </w:pPr>
            <w:r w:rsidRPr="00E426D6">
              <w:rPr>
                <w:rFonts w:ascii="Times New Roman" w:hAnsi="Times New Roman"/>
                <w:sz w:val="24"/>
                <w:szCs w:val="24"/>
              </w:rPr>
              <w:t xml:space="preserve">Реализация алгоритма действий по адаптации, реабилитации и социальной реинтеграции лиц, отбывших наказание за террористическую                                 и экстремистскую деятельность, амнистированных,                  а также отказавшихся от противоправной деятельности. Обеспечение индивидуального подхода к </w:t>
            </w:r>
            <w:r w:rsidRPr="00E426D6">
              <w:rPr>
                <w:rFonts w:ascii="Times New Roman" w:hAnsi="Times New Roman"/>
                <w:sz w:val="24"/>
                <w:szCs w:val="24"/>
              </w:rPr>
              <w:lastRenderedPageBreak/>
              <w:t>адаптируемым лицам при реализации алгоритма.</w:t>
            </w:r>
          </w:p>
        </w:tc>
        <w:tc>
          <w:tcPr>
            <w:tcW w:w="1844" w:type="dxa"/>
          </w:tcPr>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lastRenderedPageBreak/>
              <w:t>до 20 июня 2017 года,</w:t>
            </w:r>
          </w:p>
          <w:p w:rsidR="00541AD0" w:rsidRPr="00E426D6" w:rsidRDefault="00541AD0" w:rsidP="00541AD0">
            <w:pPr>
              <w:widowControl w:val="0"/>
              <w:jc w:val="center"/>
              <w:rPr>
                <w:rFonts w:ascii="Times New Roman" w:hAnsi="Times New Roman"/>
                <w:sz w:val="24"/>
                <w:szCs w:val="24"/>
                <w:lang w:eastAsia="ru-RU"/>
              </w:rPr>
            </w:pPr>
            <w:r w:rsidRPr="00E426D6">
              <w:rPr>
                <w:rFonts w:ascii="Times New Roman" w:hAnsi="Times New Roman"/>
                <w:sz w:val="24"/>
                <w:szCs w:val="24"/>
                <w:lang w:eastAsia="ru-RU"/>
              </w:rPr>
              <w:t>до 20 декабря 2018 года</w:t>
            </w:r>
          </w:p>
          <w:p w:rsidR="00541AD0" w:rsidRPr="00E426D6" w:rsidRDefault="00541AD0" w:rsidP="00541AD0">
            <w:pPr>
              <w:widowControl w:val="0"/>
              <w:jc w:val="center"/>
              <w:rPr>
                <w:rFonts w:ascii="Times New Roman" w:hAnsi="Times New Roman"/>
                <w:sz w:val="24"/>
                <w:szCs w:val="24"/>
              </w:rPr>
            </w:pPr>
          </w:p>
        </w:tc>
        <w:tc>
          <w:tcPr>
            <w:tcW w:w="2692" w:type="dxa"/>
          </w:tcPr>
          <w:p w:rsidR="00541AD0" w:rsidRPr="00E426D6" w:rsidRDefault="00541AD0" w:rsidP="00541AD0">
            <w:pPr>
              <w:widowControl w:val="0"/>
              <w:jc w:val="both"/>
              <w:rPr>
                <w:rFonts w:ascii="Times New Roman" w:hAnsi="Times New Roman" w:cs="Times New Roman"/>
                <w:sz w:val="24"/>
                <w:szCs w:val="24"/>
              </w:rPr>
            </w:pPr>
            <w:r w:rsidRPr="00E426D6">
              <w:rPr>
                <w:rFonts w:ascii="Times New Roman" w:hAnsi="Times New Roman" w:cs="Times New Roman"/>
                <w:sz w:val="24"/>
                <w:szCs w:val="24"/>
              </w:rPr>
              <w:t>Управление социальной защиты населения    по г.Ханты-Мансийску и Ханты-Мансийскому району;</w:t>
            </w:r>
          </w:p>
          <w:p w:rsidR="00541AD0" w:rsidRPr="00E426D6" w:rsidRDefault="00541AD0" w:rsidP="00541AD0">
            <w:pPr>
              <w:widowControl w:val="0"/>
              <w:jc w:val="both"/>
              <w:rPr>
                <w:rFonts w:ascii="Times New Roman" w:hAnsi="Times New Roman" w:cs="Times New Roman"/>
                <w:sz w:val="24"/>
                <w:szCs w:val="24"/>
              </w:rPr>
            </w:pPr>
            <w:r w:rsidRPr="00E426D6">
              <w:rPr>
                <w:rFonts w:ascii="Times New Roman" w:hAnsi="Times New Roman" w:cs="Times New Roman"/>
                <w:sz w:val="24"/>
                <w:szCs w:val="24"/>
              </w:rPr>
              <w:t>КУ Ханты-Мансийского автономного округа - Югры «Ханты-</w:t>
            </w:r>
            <w:r w:rsidRPr="00E426D6">
              <w:rPr>
                <w:rFonts w:ascii="Times New Roman" w:hAnsi="Times New Roman" w:cs="Times New Roman"/>
                <w:sz w:val="24"/>
                <w:szCs w:val="24"/>
              </w:rPr>
              <w:lastRenderedPageBreak/>
              <w:t>Мансийский центр занятости населения»;</w:t>
            </w:r>
          </w:p>
          <w:p w:rsidR="00541AD0" w:rsidRPr="00E426D6" w:rsidRDefault="00541AD0" w:rsidP="00541AD0">
            <w:pPr>
              <w:widowControl w:val="0"/>
              <w:jc w:val="both"/>
              <w:rPr>
                <w:rFonts w:ascii="Times New Roman" w:hAnsi="Times New Roman"/>
                <w:sz w:val="24"/>
                <w:szCs w:val="24"/>
              </w:rPr>
            </w:pPr>
            <w:r w:rsidRPr="00E426D6">
              <w:rPr>
                <w:rFonts w:ascii="Times New Roman" w:hAnsi="Times New Roman"/>
                <w:sz w:val="24"/>
                <w:szCs w:val="24"/>
              </w:rPr>
              <w:t>главы сельских поселений (по согласованию)</w:t>
            </w:r>
          </w:p>
        </w:tc>
        <w:tc>
          <w:tcPr>
            <w:tcW w:w="5528" w:type="dxa"/>
          </w:tcPr>
          <w:p w:rsidR="00541AD0" w:rsidRPr="00E426D6" w:rsidRDefault="00541AD0" w:rsidP="00541AD0">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 </w:t>
            </w:r>
            <w:r w:rsidRPr="00541AD0">
              <w:rPr>
                <w:rFonts w:ascii="Times New Roman" w:hAnsi="Times New Roman" w:cs="Times New Roman"/>
                <w:sz w:val="24"/>
                <w:szCs w:val="24"/>
              </w:rPr>
              <w:t>отбывших наказание за террористическую                                 и экстремистскую деятельность</w:t>
            </w:r>
            <w:r>
              <w:rPr>
                <w:rFonts w:ascii="Times New Roman" w:hAnsi="Times New Roman" w:cs="Times New Roman"/>
                <w:sz w:val="24"/>
                <w:szCs w:val="24"/>
              </w:rPr>
              <w:t>, в Ханты-Мансийском районе не выявлено.</w:t>
            </w:r>
          </w:p>
        </w:tc>
      </w:tr>
      <w:tr w:rsidR="00541AD0" w:rsidRPr="00E426D6" w:rsidTr="00486BDB">
        <w:trPr>
          <w:trHeight w:val="440"/>
        </w:trPr>
        <w:tc>
          <w:tcPr>
            <w:tcW w:w="9498" w:type="dxa"/>
            <w:gridSpan w:val="4"/>
          </w:tcPr>
          <w:p w:rsidR="00541AD0" w:rsidRPr="00E426D6" w:rsidRDefault="00541AD0" w:rsidP="00541AD0">
            <w:pPr>
              <w:widowControl w:val="0"/>
              <w:jc w:val="center"/>
              <w:rPr>
                <w:rFonts w:ascii="Times New Roman" w:hAnsi="Times New Roman"/>
                <w:b/>
                <w:sz w:val="24"/>
                <w:szCs w:val="24"/>
                <w:highlight w:val="yellow"/>
              </w:rPr>
            </w:pPr>
            <w:r w:rsidRPr="00E426D6">
              <w:rPr>
                <w:rFonts w:ascii="Times New Roman" w:hAnsi="Times New Roman"/>
                <w:bCs/>
                <w:sz w:val="24"/>
                <w:szCs w:val="24"/>
              </w:rPr>
              <w:t>3. Контроль реализации мероприятий настоящего комплексного плана</w:t>
            </w:r>
          </w:p>
        </w:tc>
        <w:tc>
          <w:tcPr>
            <w:tcW w:w="5528" w:type="dxa"/>
          </w:tcPr>
          <w:p w:rsidR="00541AD0" w:rsidRPr="00E426D6" w:rsidRDefault="00541AD0" w:rsidP="00541AD0">
            <w:pPr>
              <w:widowControl w:val="0"/>
              <w:jc w:val="center"/>
              <w:rPr>
                <w:rFonts w:ascii="Times New Roman" w:hAnsi="Times New Roman"/>
                <w:bCs/>
                <w:sz w:val="24"/>
                <w:szCs w:val="24"/>
              </w:rPr>
            </w:pPr>
          </w:p>
        </w:tc>
      </w:tr>
      <w:tr w:rsidR="00541AD0" w:rsidRPr="00E426D6" w:rsidTr="00486BDB">
        <w:tc>
          <w:tcPr>
            <w:tcW w:w="851" w:type="dxa"/>
          </w:tcPr>
          <w:p w:rsidR="00541AD0" w:rsidRPr="00E426D6" w:rsidRDefault="00541AD0" w:rsidP="00541AD0">
            <w:pPr>
              <w:jc w:val="center"/>
              <w:rPr>
                <w:rFonts w:ascii="Times New Roman" w:hAnsi="Times New Roman" w:cs="Times New Roman"/>
                <w:sz w:val="24"/>
                <w:szCs w:val="24"/>
              </w:rPr>
            </w:pPr>
            <w:r w:rsidRPr="00E426D6">
              <w:rPr>
                <w:rFonts w:ascii="Times New Roman" w:hAnsi="Times New Roman" w:cs="Times New Roman"/>
                <w:sz w:val="24"/>
                <w:szCs w:val="24"/>
              </w:rPr>
              <w:t>3.1</w:t>
            </w:r>
          </w:p>
        </w:tc>
        <w:tc>
          <w:tcPr>
            <w:tcW w:w="4111" w:type="dxa"/>
          </w:tcPr>
          <w:p w:rsidR="00541AD0" w:rsidRPr="00E426D6" w:rsidRDefault="00541AD0" w:rsidP="00541AD0">
            <w:pPr>
              <w:jc w:val="both"/>
              <w:rPr>
                <w:rFonts w:ascii="Times New Roman" w:hAnsi="Times New Roman" w:cs="Times New Roman"/>
                <w:sz w:val="24"/>
                <w:szCs w:val="24"/>
              </w:rPr>
            </w:pPr>
            <w:r w:rsidRPr="00E426D6">
              <w:rPr>
                <w:rFonts w:ascii="Times New Roman" w:hAnsi="Times New Roman" w:cs="Times New Roman"/>
                <w:sz w:val="24"/>
                <w:szCs w:val="24"/>
              </w:rPr>
              <w:t xml:space="preserve">Предоставление отчета об исполнении Комплексного плана в Антитеррористическую комиссию Ханты-Мансийского района  </w:t>
            </w:r>
          </w:p>
        </w:tc>
        <w:tc>
          <w:tcPr>
            <w:tcW w:w="1844" w:type="dxa"/>
          </w:tcPr>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20 июня 2017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20 декабря 2017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20 июня 2018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20 декабря 2018 года</w:t>
            </w:r>
          </w:p>
        </w:tc>
        <w:tc>
          <w:tcPr>
            <w:tcW w:w="2692" w:type="dxa"/>
          </w:tcPr>
          <w:p w:rsidR="00541AD0" w:rsidRPr="00E426D6" w:rsidRDefault="00541AD0" w:rsidP="00541AD0">
            <w:pPr>
              <w:jc w:val="both"/>
              <w:rPr>
                <w:rFonts w:ascii="Times New Roman" w:hAnsi="Times New Roman" w:cs="Times New Roman"/>
                <w:sz w:val="24"/>
                <w:szCs w:val="24"/>
              </w:rPr>
            </w:pPr>
            <w:r w:rsidRPr="00E426D6">
              <w:rPr>
                <w:rFonts w:ascii="Times New Roman" w:hAnsi="Times New Roman" w:cs="Times New Roman"/>
                <w:sz w:val="24"/>
                <w:szCs w:val="24"/>
              </w:rPr>
              <w:t>исполнители Комплексного плана</w:t>
            </w:r>
          </w:p>
        </w:tc>
        <w:tc>
          <w:tcPr>
            <w:tcW w:w="5528" w:type="dxa"/>
          </w:tcPr>
          <w:p w:rsidR="00541AD0" w:rsidRPr="00E426D6" w:rsidRDefault="00541AD0" w:rsidP="00541AD0">
            <w:pPr>
              <w:jc w:val="both"/>
              <w:rPr>
                <w:rFonts w:ascii="Times New Roman" w:hAnsi="Times New Roman" w:cs="Times New Roman"/>
                <w:sz w:val="24"/>
                <w:szCs w:val="24"/>
              </w:rPr>
            </w:pPr>
            <w:r>
              <w:rPr>
                <w:rFonts w:ascii="Times New Roman" w:hAnsi="Times New Roman" w:cs="Times New Roman"/>
                <w:sz w:val="24"/>
                <w:szCs w:val="24"/>
              </w:rPr>
              <w:t>Отчет предоставлены.</w:t>
            </w:r>
          </w:p>
        </w:tc>
      </w:tr>
      <w:tr w:rsidR="00541AD0" w:rsidRPr="00E426D6" w:rsidTr="00486BDB">
        <w:tc>
          <w:tcPr>
            <w:tcW w:w="851" w:type="dxa"/>
          </w:tcPr>
          <w:p w:rsidR="00541AD0" w:rsidRPr="00E426D6" w:rsidRDefault="00541AD0" w:rsidP="00541AD0">
            <w:pPr>
              <w:jc w:val="center"/>
              <w:rPr>
                <w:rFonts w:ascii="Times New Roman" w:hAnsi="Times New Roman" w:cs="Times New Roman"/>
                <w:sz w:val="24"/>
                <w:szCs w:val="24"/>
              </w:rPr>
            </w:pPr>
            <w:r w:rsidRPr="00E426D6">
              <w:rPr>
                <w:rFonts w:ascii="Times New Roman" w:hAnsi="Times New Roman" w:cs="Times New Roman"/>
                <w:sz w:val="24"/>
                <w:szCs w:val="24"/>
              </w:rPr>
              <w:t>3.2</w:t>
            </w:r>
          </w:p>
        </w:tc>
        <w:tc>
          <w:tcPr>
            <w:tcW w:w="4111" w:type="dxa"/>
          </w:tcPr>
          <w:p w:rsidR="00541AD0" w:rsidRPr="00E426D6" w:rsidRDefault="00541AD0" w:rsidP="00541AD0">
            <w:pPr>
              <w:widowControl w:val="0"/>
              <w:jc w:val="both"/>
              <w:rPr>
                <w:rFonts w:ascii="Times New Roman" w:hAnsi="Times New Roman" w:cs="Times New Roman"/>
                <w:sz w:val="24"/>
                <w:szCs w:val="24"/>
              </w:rPr>
            </w:pPr>
            <w:r w:rsidRPr="00E426D6">
              <w:rPr>
                <w:rFonts w:ascii="Times New Roman" w:hAnsi="Times New Roman" w:cs="Times New Roman"/>
                <w:sz w:val="24"/>
                <w:szCs w:val="24"/>
              </w:rPr>
              <w:t>Направление в адрес Аппарата Антитеррористической комиссии автономного округа отчета об исполнении мероприятий Комплексного плана</w:t>
            </w:r>
          </w:p>
        </w:tc>
        <w:tc>
          <w:tcPr>
            <w:tcW w:w="1844" w:type="dxa"/>
          </w:tcPr>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25 июня 2017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25 декабря 2017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25 июня 2018 года,</w:t>
            </w:r>
          </w:p>
          <w:p w:rsidR="00541AD0" w:rsidRPr="00E426D6" w:rsidRDefault="00541AD0" w:rsidP="00541AD0">
            <w:pPr>
              <w:widowControl w:val="0"/>
              <w:jc w:val="center"/>
              <w:rPr>
                <w:rFonts w:ascii="Times New Roman" w:hAnsi="Times New Roman"/>
                <w:sz w:val="24"/>
                <w:szCs w:val="24"/>
              </w:rPr>
            </w:pPr>
            <w:r w:rsidRPr="00E426D6">
              <w:rPr>
                <w:rFonts w:ascii="Times New Roman" w:hAnsi="Times New Roman"/>
                <w:sz w:val="24"/>
                <w:szCs w:val="24"/>
              </w:rPr>
              <w:t>до 25 декабря 2018 года</w:t>
            </w:r>
          </w:p>
        </w:tc>
        <w:tc>
          <w:tcPr>
            <w:tcW w:w="2692" w:type="dxa"/>
          </w:tcPr>
          <w:p w:rsidR="00541AD0" w:rsidRPr="00E426D6" w:rsidRDefault="00541AD0" w:rsidP="00541AD0">
            <w:pPr>
              <w:widowControl w:val="0"/>
              <w:jc w:val="both"/>
              <w:rPr>
                <w:rFonts w:ascii="Times New Roman" w:hAnsi="Times New Roman"/>
                <w:sz w:val="24"/>
                <w:szCs w:val="24"/>
              </w:rPr>
            </w:pPr>
            <w:r w:rsidRPr="00E426D6">
              <w:rPr>
                <w:rFonts w:ascii="Times New Roman" w:hAnsi="Times New Roman"/>
                <w:sz w:val="24"/>
                <w:szCs w:val="24"/>
              </w:rPr>
              <w:t>отдел по организации профилактики правонарушений администрации района</w:t>
            </w:r>
          </w:p>
        </w:tc>
        <w:tc>
          <w:tcPr>
            <w:tcW w:w="5528" w:type="dxa"/>
          </w:tcPr>
          <w:p w:rsidR="00541AD0" w:rsidRPr="00486BDB" w:rsidRDefault="00541AD0" w:rsidP="00541AD0">
            <w:pPr>
              <w:jc w:val="both"/>
              <w:rPr>
                <w:rFonts w:ascii="Times New Roman" w:hAnsi="Times New Roman" w:cs="Times New Roman"/>
                <w:sz w:val="24"/>
                <w:szCs w:val="24"/>
              </w:rPr>
            </w:pPr>
            <w:r>
              <w:rPr>
                <w:rFonts w:ascii="Times New Roman" w:hAnsi="Times New Roman" w:cs="Times New Roman"/>
                <w:sz w:val="24"/>
                <w:szCs w:val="24"/>
              </w:rPr>
              <w:t xml:space="preserve">Отчет направлен: письмо от 14.12.2018 № </w:t>
            </w:r>
            <w:r w:rsidRPr="00486BDB">
              <w:rPr>
                <w:rFonts w:ascii="Times New Roman" w:hAnsi="Times New Roman" w:cs="Times New Roman"/>
                <w:sz w:val="24"/>
                <w:szCs w:val="24"/>
              </w:rPr>
              <w:t>01.09-Исх-651/18</w:t>
            </w:r>
          </w:p>
          <w:p w:rsidR="00541AD0" w:rsidRPr="00E426D6" w:rsidRDefault="00541AD0" w:rsidP="00541AD0">
            <w:pPr>
              <w:widowControl w:val="0"/>
              <w:jc w:val="both"/>
              <w:rPr>
                <w:rFonts w:ascii="Times New Roman" w:hAnsi="Times New Roman"/>
                <w:sz w:val="24"/>
                <w:szCs w:val="24"/>
              </w:rPr>
            </w:pPr>
          </w:p>
        </w:tc>
      </w:tr>
    </w:tbl>
    <w:p w:rsidR="00854D00" w:rsidRPr="00E426D6" w:rsidRDefault="00854D00" w:rsidP="00374B18">
      <w:pPr>
        <w:spacing w:after="0" w:line="240" w:lineRule="auto"/>
        <w:jc w:val="center"/>
        <w:rPr>
          <w:rFonts w:ascii="Times New Roman" w:hAnsi="Times New Roman" w:cs="Times New Roman"/>
          <w:sz w:val="24"/>
          <w:szCs w:val="24"/>
        </w:rPr>
      </w:pPr>
    </w:p>
    <w:p w:rsidR="00854D00" w:rsidRPr="00E426D6" w:rsidRDefault="00854D00" w:rsidP="00854D00">
      <w:pPr>
        <w:pStyle w:val="aa"/>
        <w:ind w:firstLine="0"/>
        <w:jc w:val="left"/>
      </w:pPr>
    </w:p>
    <w:p w:rsidR="00854D00" w:rsidRPr="00E426D6" w:rsidRDefault="00854D00" w:rsidP="00854D00">
      <w:pPr>
        <w:pStyle w:val="aa"/>
        <w:ind w:firstLine="0"/>
        <w:jc w:val="left"/>
      </w:pPr>
    </w:p>
    <w:p w:rsidR="00E4330D" w:rsidRPr="008C46B9" w:rsidRDefault="00E4330D" w:rsidP="00854D00">
      <w:pPr>
        <w:spacing w:after="0" w:line="240" w:lineRule="auto"/>
        <w:jc w:val="right"/>
        <w:rPr>
          <w:sz w:val="28"/>
          <w:szCs w:val="28"/>
        </w:rPr>
      </w:pPr>
    </w:p>
    <w:sectPr w:rsidR="00E4330D" w:rsidRPr="008C46B9" w:rsidSect="004B6309">
      <w:headerReference w:type="even" r:id="rId8"/>
      <w:headerReference w:type="default" r:id="rId9"/>
      <w:type w:val="continuous"/>
      <w:pgSz w:w="16838" w:h="11906" w:orient="landscape"/>
      <w:pgMar w:top="1418"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9B" w:rsidRDefault="009C469B" w:rsidP="009F250F">
      <w:pPr>
        <w:spacing w:after="0" w:line="240" w:lineRule="auto"/>
      </w:pPr>
      <w:r>
        <w:separator/>
      </w:r>
    </w:p>
  </w:endnote>
  <w:endnote w:type="continuationSeparator" w:id="0">
    <w:p w:rsidR="009C469B" w:rsidRDefault="009C469B" w:rsidP="009F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9B" w:rsidRDefault="009C469B" w:rsidP="009F250F">
      <w:pPr>
        <w:spacing w:after="0" w:line="240" w:lineRule="auto"/>
      </w:pPr>
      <w:r>
        <w:separator/>
      </w:r>
    </w:p>
  </w:footnote>
  <w:footnote w:type="continuationSeparator" w:id="0">
    <w:p w:rsidR="009C469B" w:rsidRDefault="009C469B" w:rsidP="009F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C38" w:rsidRDefault="00DC3C38" w:rsidP="000A1E8A">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13</w:t>
    </w:r>
    <w:r>
      <w:rPr>
        <w:rStyle w:val="af1"/>
      </w:rPr>
      <w:fldChar w:fldCharType="end"/>
    </w:r>
  </w:p>
  <w:p w:rsidR="00DC3C38" w:rsidRDefault="00DC3C3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509192"/>
      <w:docPartObj>
        <w:docPartGallery w:val="Page Numbers (Top of Page)"/>
        <w:docPartUnique/>
      </w:docPartObj>
    </w:sdtPr>
    <w:sdtEndPr/>
    <w:sdtContent>
      <w:p w:rsidR="00DC3C38" w:rsidRDefault="00DC3C38">
        <w:pPr>
          <w:pStyle w:val="af"/>
          <w:jc w:val="center"/>
        </w:pPr>
        <w:r>
          <w:fldChar w:fldCharType="begin"/>
        </w:r>
        <w:r>
          <w:instrText>PAGE   \* MERGEFORMAT</w:instrText>
        </w:r>
        <w:r>
          <w:fldChar w:fldCharType="separate"/>
        </w:r>
        <w:r w:rsidR="00F64EAB">
          <w:rPr>
            <w:noProof/>
          </w:rPr>
          <w:t>1</w:t>
        </w:r>
        <w:r>
          <w:rPr>
            <w:noProof/>
          </w:rPr>
          <w:fldChar w:fldCharType="end"/>
        </w:r>
      </w:p>
    </w:sdtContent>
  </w:sdt>
  <w:p w:rsidR="00DC3C38" w:rsidRDefault="00DC3C3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02F24"/>
    <w:multiLevelType w:val="hybridMultilevel"/>
    <w:tmpl w:val="D5187224"/>
    <w:lvl w:ilvl="0" w:tplc="DD8CC55C">
      <w:start w:val="10"/>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196912AF"/>
    <w:multiLevelType w:val="hybridMultilevel"/>
    <w:tmpl w:val="5F7C804A"/>
    <w:lvl w:ilvl="0" w:tplc="940E6AEC">
      <w:start w:val="1"/>
      <w:numFmt w:val="decimal"/>
      <w:lvlText w:val="%1."/>
      <w:lvlJc w:val="left"/>
      <w:pPr>
        <w:ind w:left="168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71862B2"/>
    <w:multiLevelType w:val="multilevel"/>
    <w:tmpl w:val="38069B96"/>
    <w:lvl w:ilvl="0">
      <w:start w:val="1"/>
      <w:numFmt w:val="decimal"/>
      <w:lvlText w:val="%1."/>
      <w:lvlJc w:val="left"/>
      <w:pPr>
        <w:ind w:left="1139" w:hanging="435"/>
      </w:pPr>
      <w:rPr>
        <w:rFonts w:hint="default"/>
      </w:rPr>
    </w:lvl>
    <w:lvl w:ilvl="1">
      <w:start w:val="1"/>
      <w:numFmt w:val="decimal"/>
      <w:isLgl/>
      <w:lvlText w:val="%1.%2."/>
      <w:lvlJc w:val="left"/>
      <w:pPr>
        <w:ind w:left="1424" w:hanging="72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784" w:hanging="1080"/>
      </w:pPr>
      <w:rPr>
        <w:rFonts w:hint="default"/>
      </w:rPr>
    </w:lvl>
    <w:lvl w:ilvl="4">
      <w:start w:val="1"/>
      <w:numFmt w:val="decimal"/>
      <w:isLgl/>
      <w:lvlText w:val="%1.%2.%3.%4.%5."/>
      <w:lvlJc w:val="left"/>
      <w:pPr>
        <w:ind w:left="1784" w:hanging="1080"/>
      </w:pPr>
      <w:rPr>
        <w:rFonts w:hint="default"/>
      </w:rPr>
    </w:lvl>
    <w:lvl w:ilvl="5">
      <w:start w:val="1"/>
      <w:numFmt w:val="decimal"/>
      <w:isLgl/>
      <w:lvlText w:val="%1.%2.%3.%4.%5.%6."/>
      <w:lvlJc w:val="left"/>
      <w:pPr>
        <w:ind w:left="2144" w:hanging="1440"/>
      </w:pPr>
      <w:rPr>
        <w:rFonts w:hint="default"/>
      </w:rPr>
    </w:lvl>
    <w:lvl w:ilvl="6">
      <w:start w:val="1"/>
      <w:numFmt w:val="decimal"/>
      <w:isLgl/>
      <w:lvlText w:val="%1.%2.%3.%4.%5.%6.%7."/>
      <w:lvlJc w:val="left"/>
      <w:pPr>
        <w:ind w:left="2504" w:hanging="1800"/>
      </w:pPr>
      <w:rPr>
        <w:rFonts w:hint="default"/>
      </w:rPr>
    </w:lvl>
    <w:lvl w:ilvl="7">
      <w:start w:val="1"/>
      <w:numFmt w:val="decimal"/>
      <w:isLgl/>
      <w:lvlText w:val="%1.%2.%3.%4.%5.%6.%7.%8."/>
      <w:lvlJc w:val="left"/>
      <w:pPr>
        <w:ind w:left="2504" w:hanging="1800"/>
      </w:pPr>
      <w:rPr>
        <w:rFonts w:hint="default"/>
      </w:rPr>
    </w:lvl>
    <w:lvl w:ilvl="8">
      <w:start w:val="1"/>
      <w:numFmt w:val="decimal"/>
      <w:isLgl/>
      <w:lvlText w:val="%1.%2.%3.%4.%5.%6.%7.%8.%9."/>
      <w:lvlJc w:val="left"/>
      <w:pPr>
        <w:ind w:left="2864" w:hanging="2160"/>
      </w:pPr>
      <w:rPr>
        <w:rFonts w:hint="default"/>
      </w:rPr>
    </w:lvl>
  </w:abstractNum>
  <w:abstractNum w:abstractNumId="3" w15:restartNumberingAfterBreak="0">
    <w:nsid w:val="7FAC4879"/>
    <w:multiLevelType w:val="hybridMultilevel"/>
    <w:tmpl w:val="7C5A258A"/>
    <w:lvl w:ilvl="0" w:tplc="32B0E1A0">
      <w:start w:val="13"/>
      <w:numFmt w:val="decimal"/>
      <w:lvlText w:val="%1."/>
      <w:lvlJc w:val="left"/>
      <w:pPr>
        <w:ind w:left="6360" w:hanging="360"/>
      </w:pPr>
      <w:rPr>
        <w:rFonts w:hint="default"/>
      </w:rPr>
    </w:lvl>
    <w:lvl w:ilvl="1" w:tplc="04190019" w:tentative="1">
      <w:start w:val="1"/>
      <w:numFmt w:val="lowerLetter"/>
      <w:lvlText w:val="%2."/>
      <w:lvlJc w:val="left"/>
      <w:pPr>
        <w:ind w:left="7080" w:hanging="360"/>
      </w:pPr>
    </w:lvl>
    <w:lvl w:ilvl="2" w:tplc="0419001B" w:tentative="1">
      <w:start w:val="1"/>
      <w:numFmt w:val="lowerRoman"/>
      <w:lvlText w:val="%3."/>
      <w:lvlJc w:val="right"/>
      <w:pPr>
        <w:ind w:left="7800" w:hanging="180"/>
      </w:pPr>
    </w:lvl>
    <w:lvl w:ilvl="3" w:tplc="0419000F" w:tentative="1">
      <w:start w:val="1"/>
      <w:numFmt w:val="decimal"/>
      <w:lvlText w:val="%4."/>
      <w:lvlJc w:val="left"/>
      <w:pPr>
        <w:ind w:left="8520" w:hanging="360"/>
      </w:pPr>
    </w:lvl>
    <w:lvl w:ilvl="4" w:tplc="04190019" w:tentative="1">
      <w:start w:val="1"/>
      <w:numFmt w:val="lowerLetter"/>
      <w:lvlText w:val="%5."/>
      <w:lvlJc w:val="left"/>
      <w:pPr>
        <w:ind w:left="9240" w:hanging="360"/>
      </w:pPr>
    </w:lvl>
    <w:lvl w:ilvl="5" w:tplc="0419001B" w:tentative="1">
      <w:start w:val="1"/>
      <w:numFmt w:val="lowerRoman"/>
      <w:lvlText w:val="%6."/>
      <w:lvlJc w:val="right"/>
      <w:pPr>
        <w:ind w:left="9960" w:hanging="180"/>
      </w:pPr>
    </w:lvl>
    <w:lvl w:ilvl="6" w:tplc="0419000F" w:tentative="1">
      <w:start w:val="1"/>
      <w:numFmt w:val="decimal"/>
      <w:lvlText w:val="%7."/>
      <w:lvlJc w:val="left"/>
      <w:pPr>
        <w:ind w:left="10680" w:hanging="360"/>
      </w:pPr>
    </w:lvl>
    <w:lvl w:ilvl="7" w:tplc="04190019" w:tentative="1">
      <w:start w:val="1"/>
      <w:numFmt w:val="lowerLetter"/>
      <w:lvlText w:val="%8."/>
      <w:lvlJc w:val="left"/>
      <w:pPr>
        <w:ind w:left="11400" w:hanging="360"/>
      </w:pPr>
    </w:lvl>
    <w:lvl w:ilvl="8" w:tplc="0419001B" w:tentative="1">
      <w:start w:val="1"/>
      <w:numFmt w:val="lowerRoman"/>
      <w:lvlText w:val="%9."/>
      <w:lvlJc w:val="right"/>
      <w:pPr>
        <w:ind w:left="12120" w:hanging="180"/>
      </w:p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E761C"/>
    <w:rsid w:val="00001841"/>
    <w:rsid w:val="00002AAC"/>
    <w:rsid w:val="000049EB"/>
    <w:rsid w:val="00007E07"/>
    <w:rsid w:val="00011640"/>
    <w:rsid w:val="0001252A"/>
    <w:rsid w:val="000125BC"/>
    <w:rsid w:val="00016287"/>
    <w:rsid w:val="000179E5"/>
    <w:rsid w:val="00017F34"/>
    <w:rsid w:val="0002177E"/>
    <w:rsid w:val="00023DD2"/>
    <w:rsid w:val="0002476A"/>
    <w:rsid w:val="00027367"/>
    <w:rsid w:val="00032648"/>
    <w:rsid w:val="00037547"/>
    <w:rsid w:val="000433FB"/>
    <w:rsid w:val="000435D0"/>
    <w:rsid w:val="0004417F"/>
    <w:rsid w:val="00044191"/>
    <w:rsid w:val="00045539"/>
    <w:rsid w:val="00045846"/>
    <w:rsid w:val="000468B5"/>
    <w:rsid w:val="000500F9"/>
    <w:rsid w:val="00050CA5"/>
    <w:rsid w:val="000512A1"/>
    <w:rsid w:val="000535F6"/>
    <w:rsid w:val="00057971"/>
    <w:rsid w:val="00057EC5"/>
    <w:rsid w:val="00060318"/>
    <w:rsid w:val="00063052"/>
    <w:rsid w:val="000707BF"/>
    <w:rsid w:val="00071DC2"/>
    <w:rsid w:val="00072F62"/>
    <w:rsid w:val="000920EE"/>
    <w:rsid w:val="00092129"/>
    <w:rsid w:val="0009359A"/>
    <w:rsid w:val="00093A75"/>
    <w:rsid w:val="000A07F0"/>
    <w:rsid w:val="000A1E8A"/>
    <w:rsid w:val="000A2F99"/>
    <w:rsid w:val="000B11B9"/>
    <w:rsid w:val="000B1426"/>
    <w:rsid w:val="000B3BFE"/>
    <w:rsid w:val="000B4AF8"/>
    <w:rsid w:val="000C0DE3"/>
    <w:rsid w:val="000C1E9E"/>
    <w:rsid w:val="000C501A"/>
    <w:rsid w:val="000C5123"/>
    <w:rsid w:val="000C549B"/>
    <w:rsid w:val="000C7AB6"/>
    <w:rsid w:val="000D1190"/>
    <w:rsid w:val="000D16DC"/>
    <w:rsid w:val="000D7691"/>
    <w:rsid w:val="000E03E0"/>
    <w:rsid w:val="000E1C78"/>
    <w:rsid w:val="000F0900"/>
    <w:rsid w:val="000F0B44"/>
    <w:rsid w:val="000F1B96"/>
    <w:rsid w:val="000F24F1"/>
    <w:rsid w:val="000F300E"/>
    <w:rsid w:val="000F4709"/>
    <w:rsid w:val="00101247"/>
    <w:rsid w:val="0010431E"/>
    <w:rsid w:val="00107F15"/>
    <w:rsid w:val="001117AF"/>
    <w:rsid w:val="00112DA6"/>
    <w:rsid w:val="00114D6F"/>
    <w:rsid w:val="00115E71"/>
    <w:rsid w:val="00124CDC"/>
    <w:rsid w:val="00132AE5"/>
    <w:rsid w:val="0013529E"/>
    <w:rsid w:val="0013731D"/>
    <w:rsid w:val="00141510"/>
    <w:rsid w:val="00142AC4"/>
    <w:rsid w:val="00157F3E"/>
    <w:rsid w:val="00160E3D"/>
    <w:rsid w:val="001667DB"/>
    <w:rsid w:val="0017084D"/>
    <w:rsid w:val="00171914"/>
    <w:rsid w:val="00172D57"/>
    <w:rsid w:val="001732FC"/>
    <w:rsid w:val="00174171"/>
    <w:rsid w:val="0017449D"/>
    <w:rsid w:val="0017517C"/>
    <w:rsid w:val="00184113"/>
    <w:rsid w:val="00187198"/>
    <w:rsid w:val="0018775B"/>
    <w:rsid w:val="00190546"/>
    <w:rsid w:val="00192DF3"/>
    <w:rsid w:val="00194B43"/>
    <w:rsid w:val="00195557"/>
    <w:rsid w:val="001958B9"/>
    <w:rsid w:val="001A33D7"/>
    <w:rsid w:val="001A57F4"/>
    <w:rsid w:val="001A64FE"/>
    <w:rsid w:val="001B1062"/>
    <w:rsid w:val="001B288B"/>
    <w:rsid w:val="001B7FCF"/>
    <w:rsid w:val="001C1E70"/>
    <w:rsid w:val="001C3EE9"/>
    <w:rsid w:val="001C4332"/>
    <w:rsid w:val="001C65DB"/>
    <w:rsid w:val="001C6C69"/>
    <w:rsid w:val="001D7962"/>
    <w:rsid w:val="001E0017"/>
    <w:rsid w:val="001E1AC7"/>
    <w:rsid w:val="001E2D2D"/>
    <w:rsid w:val="001E4B7B"/>
    <w:rsid w:val="001E4CEE"/>
    <w:rsid w:val="001E583F"/>
    <w:rsid w:val="001E592C"/>
    <w:rsid w:val="001E6D19"/>
    <w:rsid w:val="001F0824"/>
    <w:rsid w:val="001F4F59"/>
    <w:rsid w:val="001F6B5D"/>
    <w:rsid w:val="001F75F8"/>
    <w:rsid w:val="00201285"/>
    <w:rsid w:val="00202D5E"/>
    <w:rsid w:val="00204FCD"/>
    <w:rsid w:val="0021151D"/>
    <w:rsid w:val="002122EB"/>
    <w:rsid w:val="002151BA"/>
    <w:rsid w:val="00216145"/>
    <w:rsid w:val="0021728C"/>
    <w:rsid w:val="00217C05"/>
    <w:rsid w:val="002203B3"/>
    <w:rsid w:val="0022183E"/>
    <w:rsid w:val="00222859"/>
    <w:rsid w:val="00222DC4"/>
    <w:rsid w:val="00223B3B"/>
    <w:rsid w:val="002278FA"/>
    <w:rsid w:val="00230F00"/>
    <w:rsid w:val="00231A95"/>
    <w:rsid w:val="002332A6"/>
    <w:rsid w:val="002347D6"/>
    <w:rsid w:val="00236F7E"/>
    <w:rsid w:val="00237CE8"/>
    <w:rsid w:val="002429A5"/>
    <w:rsid w:val="00244240"/>
    <w:rsid w:val="00244EB9"/>
    <w:rsid w:val="00246F60"/>
    <w:rsid w:val="00251DFC"/>
    <w:rsid w:val="002557DA"/>
    <w:rsid w:val="002571EE"/>
    <w:rsid w:val="00264F27"/>
    <w:rsid w:val="00267653"/>
    <w:rsid w:val="0027208E"/>
    <w:rsid w:val="00276F55"/>
    <w:rsid w:val="00276FB4"/>
    <w:rsid w:val="00277D41"/>
    <w:rsid w:val="00277DA2"/>
    <w:rsid w:val="002803C3"/>
    <w:rsid w:val="00280B2F"/>
    <w:rsid w:val="00283EEC"/>
    <w:rsid w:val="00285B11"/>
    <w:rsid w:val="0029219C"/>
    <w:rsid w:val="00293BBB"/>
    <w:rsid w:val="002A0035"/>
    <w:rsid w:val="002A3266"/>
    <w:rsid w:val="002A3E1D"/>
    <w:rsid w:val="002A4522"/>
    <w:rsid w:val="002A6221"/>
    <w:rsid w:val="002A700A"/>
    <w:rsid w:val="002B4018"/>
    <w:rsid w:val="002B5620"/>
    <w:rsid w:val="002B580A"/>
    <w:rsid w:val="002B77AD"/>
    <w:rsid w:val="002C2AB0"/>
    <w:rsid w:val="002C5FE9"/>
    <w:rsid w:val="002C7C11"/>
    <w:rsid w:val="002D04A4"/>
    <w:rsid w:val="002D67D9"/>
    <w:rsid w:val="002D77FF"/>
    <w:rsid w:val="002E3E40"/>
    <w:rsid w:val="002E3F83"/>
    <w:rsid w:val="002E5955"/>
    <w:rsid w:val="002E75F4"/>
    <w:rsid w:val="002F035F"/>
    <w:rsid w:val="002F06E4"/>
    <w:rsid w:val="00303507"/>
    <w:rsid w:val="00304A0C"/>
    <w:rsid w:val="00305CD2"/>
    <w:rsid w:val="00311404"/>
    <w:rsid w:val="003127A9"/>
    <w:rsid w:val="00312FDB"/>
    <w:rsid w:val="00315821"/>
    <w:rsid w:val="003158B5"/>
    <w:rsid w:val="00315D6C"/>
    <w:rsid w:val="00323938"/>
    <w:rsid w:val="0032466D"/>
    <w:rsid w:val="00327EC6"/>
    <w:rsid w:val="003326D4"/>
    <w:rsid w:val="0033304A"/>
    <w:rsid w:val="003341C1"/>
    <w:rsid w:val="00334E06"/>
    <w:rsid w:val="00336100"/>
    <w:rsid w:val="003377C2"/>
    <w:rsid w:val="00343AA2"/>
    <w:rsid w:val="00346A07"/>
    <w:rsid w:val="00346B55"/>
    <w:rsid w:val="00350FE9"/>
    <w:rsid w:val="00367C2D"/>
    <w:rsid w:val="00374B18"/>
    <w:rsid w:val="003800B8"/>
    <w:rsid w:val="003812C6"/>
    <w:rsid w:val="00381735"/>
    <w:rsid w:val="003820CE"/>
    <w:rsid w:val="00384EF2"/>
    <w:rsid w:val="00386625"/>
    <w:rsid w:val="00391206"/>
    <w:rsid w:val="00392A47"/>
    <w:rsid w:val="003941E9"/>
    <w:rsid w:val="003A6196"/>
    <w:rsid w:val="003C25BF"/>
    <w:rsid w:val="003C2F79"/>
    <w:rsid w:val="003C7C5E"/>
    <w:rsid w:val="003D48EA"/>
    <w:rsid w:val="003E1748"/>
    <w:rsid w:val="003E1758"/>
    <w:rsid w:val="003F33C8"/>
    <w:rsid w:val="003F498C"/>
    <w:rsid w:val="003F5BC4"/>
    <w:rsid w:val="003F5C6F"/>
    <w:rsid w:val="00405693"/>
    <w:rsid w:val="0040655C"/>
    <w:rsid w:val="004102E8"/>
    <w:rsid w:val="00410C3F"/>
    <w:rsid w:val="00411B55"/>
    <w:rsid w:val="00412873"/>
    <w:rsid w:val="00420AB5"/>
    <w:rsid w:val="00420BB0"/>
    <w:rsid w:val="004220DD"/>
    <w:rsid w:val="00423A1C"/>
    <w:rsid w:val="00424D9F"/>
    <w:rsid w:val="00425530"/>
    <w:rsid w:val="004307FB"/>
    <w:rsid w:val="004336D1"/>
    <w:rsid w:val="004368EB"/>
    <w:rsid w:val="00437E55"/>
    <w:rsid w:val="00442293"/>
    <w:rsid w:val="00447B74"/>
    <w:rsid w:val="00450D0C"/>
    <w:rsid w:val="00451867"/>
    <w:rsid w:val="00451E9D"/>
    <w:rsid w:val="004527D2"/>
    <w:rsid w:val="00454A80"/>
    <w:rsid w:val="00455FAE"/>
    <w:rsid w:val="0046276A"/>
    <w:rsid w:val="00463342"/>
    <w:rsid w:val="0046487F"/>
    <w:rsid w:val="00464A12"/>
    <w:rsid w:val="00474FCC"/>
    <w:rsid w:val="004804BA"/>
    <w:rsid w:val="00480782"/>
    <w:rsid w:val="004832B1"/>
    <w:rsid w:val="00483ED4"/>
    <w:rsid w:val="004858AA"/>
    <w:rsid w:val="00486BDB"/>
    <w:rsid w:val="00486BDE"/>
    <w:rsid w:val="00490BCF"/>
    <w:rsid w:val="00490C29"/>
    <w:rsid w:val="00491E9F"/>
    <w:rsid w:val="004A1824"/>
    <w:rsid w:val="004A22B2"/>
    <w:rsid w:val="004A398A"/>
    <w:rsid w:val="004A485C"/>
    <w:rsid w:val="004A4B51"/>
    <w:rsid w:val="004A5D53"/>
    <w:rsid w:val="004B079B"/>
    <w:rsid w:val="004B1185"/>
    <w:rsid w:val="004B1E84"/>
    <w:rsid w:val="004B1EBA"/>
    <w:rsid w:val="004B3B6A"/>
    <w:rsid w:val="004B5B05"/>
    <w:rsid w:val="004B6309"/>
    <w:rsid w:val="004B67A3"/>
    <w:rsid w:val="004C013B"/>
    <w:rsid w:val="004C3C94"/>
    <w:rsid w:val="004C4970"/>
    <w:rsid w:val="004C6FEB"/>
    <w:rsid w:val="004D0B50"/>
    <w:rsid w:val="004D13FA"/>
    <w:rsid w:val="004E3B6B"/>
    <w:rsid w:val="004E420B"/>
    <w:rsid w:val="004E5CA6"/>
    <w:rsid w:val="004F29A8"/>
    <w:rsid w:val="004F6C08"/>
    <w:rsid w:val="0050102F"/>
    <w:rsid w:val="00502D51"/>
    <w:rsid w:val="005032EF"/>
    <w:rsid w:val="005044D0"/>
    <w:rsid w:val="005102E9"/>
    <w:rsid w:val="00511269"/>
    <w:rsid w:val="00513638"/>
    <w:rsid w:val="00513C44"/>
    <w:rsid w:val="00514121"/>
    <w:rsid w:val="00516160"/>
    <w:rsid w:val="0052051B"/>
    <w:rsid w:val="005223FA"/>
    <w:rsid w:val="00522C02"/>
    <w:rsid w:val="005267F9"/>
    <w:rsid w:val="0053035F"/>
    <w:rsid w:val="00532D9F"/>
    <w:rsid w:val="00532E2F"/>
    <w:rsid w:val="00541AD0"/>
    <w:rsid w:val="00542025"/>
    <w:rsid w:val="00543EFE"/>
    <w:rsid w:val="00545378"/>
    <w:rsid w:val="00545E39"/>
    <w:rsid w:val="00550065"/>
    <w:rsid w:val="00550485"/>
    <w:rsid w:val="0055191B"/>
    <w:rsid w:val="00561E20"/>
    <w:rsid w:val="0056232A"/>
    <w:rsid w:val="00566ACE"/>
    <w:rsid w:val="005822E6"/>
    <w:rsid w:val="00582525"/>
    <w:rsid w:val="00582B66"/>
    <w:rsid w:val="005833F9"/>
    <w:rsid w:val="00584995"/>
    <w:rsid w:val="00587EA9"/>
    <w:rsid w:val="00590A15"/>
    <w:rsid w:val="00591E50"/>
    <w:rsid w:val="005A74B5"/>
    <w:rsid w:val="005B77EE"/>
    <w:rsid w:val="005C6AFF"/>
    <w:rsid w:val="005D0D0A"/>
    <w:rsid w:val="005D243B"/>
    <w:rsid w:val="005D30FD"/>
    <w:rsid w:val="005D6EBA"/>
    <w:rsid w:val="005E025E"/>
    <w:rsid w:val="005E0507"/>
    <w:rsid w:val="005E1A60"/>
    <w:rsid w:val="005E30A4"/>
    <w:rsid w:val="005E4695"/>
    <w:rsid w:val="005E4A14"/>
    <w:rsid w:val="005F0706"/>
    <w:rsid w:val="005F2207"/>
    <w:rsid w:val="00600176"/>
    <w:rsid w:val="0060087C"/>
    <w:rsid w:val="00601C85"/>
    <w:rsid w:val="00602A03"/>
    <w:rsid w:val="00606B86"/>
    <w:rsid w:val="00610F8D"/>
    <w:rsid w:val="0061298C"/>
    <w:rsid w:val="00617879"/>
    <w:rsid w:val="00620DCC"/>
    <w:rsid w:val="00627BAC"/>
    <w:rsid w:val="00630C0B"/>
    <w:rsid w:val="00630FC0"/>
    <w:rsid w:val="00631EA3"/>
    <w:rsid w:val="006348E7"/>
    <w:rsid w:val="00635624"/>
    <w:rsid w:val="0064094C"/>
    <w:rsid w:val="006425CB"/>
    <w:rsid w:val="0064310E"/>
    <w:rsid w:val="00645DBB"/>
    <w:rsid w:val="006511C9"/>
    <w:rsid w:val="00656304"/>
    <w:rsid w:val="00661130"/>
    <w:rsid w:val="0066779C"/>
    <w:rsid w:val="006720DE"/>
    <w:rsid w:val="006723C2"/>
    <w:rsid w:val="00672B46"/>
    <w:rsid w:val="00677647"/>
    <w:rsid w:val="00680A59"/>
    <w:rsid w:val="00680BA6"/>
    <w:rsid w:val="00682242"/>
    <w:rsid w:val="00683B4F"/>
    <w:rsid w:val="00683C26"/>
    <w:rsid w:val="006876DC"/>
    <w:rsid w:val="006962CB"/>
    <w:rsid w:val="006A0D1B"/>
    <w:rsid w:val="006A33F4"/>
    <w:rsid w:val="006A4B81"/>
    <w:rsid w:val="006A6951"/>
    <w:rsid w:val="006A6ACC"/>
    <w:rsid w:val="006B26BB"/>
    <w:rsid w:val="006B64AD"/>
    <w:rsid w:val="006C1D22"/>
    <w:rsid w:val="006C2962"/>
    <w:rsid w:val="006C3F77"/>
    <w:rsid w:val="006D0129"/>
    <w:rsid w:val="006D696E"/>
    <w:rsid w:val="006E1685"/>
    <w:rsid w:val="006E2F0B"/>
    <w:rsid w:val="006F19EC"/>
    <w:rsid w:val="006F1B61"/>
    <w:rsid w:val="006F6913"/>
    <w:rsid w:val="00700C99"/>
    <w:rsid w:val="00702312"/>
    <w:rsid w:val="007029C5"/>
    <w:rsid w:val="007038C5"/>
    <w:rsid w:val="007050C5"/>
    <w:rsid w:val="00707AAD"/>
    <w:rsid w:val="00707F66"/>
    <w:rsid w:val="00713F9E"/>
    <w:rsid w:val="00721B3B"/>
    <w:rsid w:val="00721C9E"/>
    <w:rsid w:val="00722292"/>
    <w:rsid w:val="00727002"/>
    <w:rsid w:val="007301B7"/>
    <w:rsid w:val="007344FE"/>
    <w:rsid w:val="00741DF8"/>
    <w:rsid w:val="00742BBA"/>
    <w:rsid w:val="00746CBA"/>
    <w:rsid w:val="00746CF6"/>
    <w:rsid w:val="007569A2"/>
    <w:rsid w:val="00756AE0"/>
    <w:rsid w:val="00757C67"/>
    <w:rsid w:val="00760988"/>
    <w:rsid w:val="00770A26"/>
    <w:rsid w:val="00770E9C"/>
    <w:rsid w:val="0077138E"/>
    <w:rsid w:val="007718B1"/>
    <w:rsid w:val="00772C61"/>
    <w:rsid w:val="00773297"/>
    <w:rsid w:val="00781576"/>
    <w:rsid w:val="0078639A"/>
    <w:rsid w:val="0079154C"/>
    <w:rsid w:val="00793231"/>
    <w:rsid w:val="00797EEE"/>
    <w:rsid w:val="007A2673"/>
    <w:rsid w:val="007A319F"/>
    <w:rsid w:val="007A631E"/>
    <w:rsid w:val="007A69E4"/>
    <w:rsid w:val="007A721B"/>
    <w:rsid w:val="007B08EA"/>
    <w:rsid w:val="007B1B6B"/>
    <w:rsid w:val="007B34E3"/>
    <w:rsid w:val="007B39F0"/>
    <w:rsid w:val="007B4B03"/>
    <w:rsid w:val="007B55C5"/>
    <w:rsid w:val="007B5BAB"/>
    <w:rsid w:val="007B5EF2"/>
    <w:rsid w:val="007B7C7E"/>
    <w:rsid w:val="007C1A19"/>
    <w:rsid w:val="007C23A7"/>
    <w:rsid w:val="007C2597"/>
    <w:rsid w:val="007C4D18"/>
    <w:rsid w:val="007C72E1"/>
    <w:rsid w:val="007C7608"/>
    <w:rsid w:val="007D35FB"/>
    <w:rsid w:val="007D74C7"/>
    <w:rsid w:val="007E4151"/>
    <w:rsid w:val="007E6EF8"/>
    <w:rsid w:val="007E761C"/>
    <w:rsid w:val="007E799A"/>
    <w:rsid w:val="007F0754"/>
    <w:rsid w:val="007F2741"/>
    <w:rsid w:val="007F37A5"/>
    <w:rsid w:val="007F49DD"/>
    <w:rsid w:val="00802C2C"/>
    <w:rsid w:val="00804303"/>
    <w:rsid w:val="00805EA1"/>
    <w:rsid w:val="00810865"/>
    <w:rsid w:val="00810DED"/>
    <w:rsid w:val="008120F2"/>
    <w:rsid w:val="008172F4"/>
    <w:rsid w:val="0081786F"/>
    <w:rsid w:val="00817C66"/>
    <w:rsid w:val="0082334F"/>
    <w:rsid w:val="0082338B"/>
    <w:rsid w:val="00826EC7"/>
    <w:rsid w:val="00833922"/>
    <w:rsid w:val="008345AB"/>
    <w:rsid w:val="00835847"/>
    <w:rsid w:val="00840123"/>
    <w:rsid w:val="008404F9"/>
    <w:rsid w:val="00843E97"/>
    <w:rsid w:val="00844F28"/>
    <w:rsid w:val="0084708C"/>
    <w:rsid w:val="008476A2"/>
    <w:rsid w:val="0085053E"/>
    <w:rsid w:val="00850684"/>
    <w:rsid w:val="00850C50"/>
    <w:rsid w:val="00853512"/>
    <w:rsid w:val="008547E8"/>
    <w:rsid w:val="00854D00"/>
    <w:rsid w:val="0085690E"/>
    <w:rsid w:val="00856B3E"/>
    <w:rsid w:val="00857C46"/>
    <w:rsid w:val="00861B20"/>
    <w:rsid w:val="008627AC"/>
    <w:rsid w:val="008641B3"/>
    <w:rsid w:val="00865B56"/>
    <w:rsid w:val="00870690"/>
    <w:rsid w:val="00881278"/>
    <w:rsid w:val="008821F0"/>
    <w:rsid w:val="00882533"/>
    <w:rsid w:val="00883AB2"/>
    <w:rsid w:val="00883EA8"/>
    <w:rsid w:val="00884BD0"/>
    <w:rsid w:val="00887F2F"/>
    <w:rsid w:val="0089038A"/>
    <w:rsid w:val="00894E22"/>
    <w:rsid w:val="008A1F3B"/>
    <w:rsid w:val="008A4E05"/>
    <w:rsid w:val="008A5CBD"/>
    <w:rsid w:val="008B1168"/>
    <w:rsid w:val="008B2371"/>
    <w:rsid w:val="008B3C82"/>
    <w:rsid w:val="008B4E7D"/>
    <w:rsid w:val="008C46B9"/>
    <w:rsid w:val="008C7E0F"/>
    <w:rsid w:val="008D09B1"/>
    <w:rsid w:val="008D174D"/>
    <w:rsid w:val="008D1A1B"/>
    <w:rsid w:val="008D24D6"/>
    <w:rsid w:val="008D37CD"/>
    <w:rsid w:val="008D5EEB"/>
    <w:rsid w:val="008D6738"/>
    <w:rsid w:val="008E1F0A"/>
    <w:rsid w:val="008E2050"/>
    <w:rsid w:val="008E3313"/>
    <w:rsid w:val="008E46EB"/>
    <w:rsid w:val="008E50B2"/>
    <w:rsid w:val="008F0487"/>
    <w:rsid w:val="008F0E10"/>
    <w:rsid w:val="008F6D80"/>
    <w:rsid w:val="0090174D"/>
    <w:rsid w:val="00901FA1"/>
    <w:rsid w:val="0090299B"/>
    <w:rsid w:val="009050C2"/>
    <w:rsid w:val="009062B3"/>
    <w:rsid w:val="00906998"/>
    <w:rsid w:val="00906EE7"/>
    <w:rsid w:val="0090776C"/>
    <w:rsid w:val="009164C2"/>
    <w:rsid w:val="00925CFD"/>
    <w:rsid w:val="00930DED"/>
    <w:rsid w:val="00935328"/>
    <w:rsid w:val="00936D57"/>
    <w:rsid w:val="0093797D"/>
    <w:rsid w:val="00941C3C"/>
    <w:rsid w:val="009452EF"/>
    <w:rsid w:val="009461B0"/>
    <w:rsid w:val="00951ED2"/>
    <w:rsid w:val="00956BFF"/>
    <w:rsid w:val="009576A7"/>
    <w:rsid w:val="009635B3"/>
    <w:rsid w:val="00965616"/>
    <w:rsid w:val="00967581"/>
    <w:rsid w:val="009721F3"/>
    <w:rsid w:val="00972AFC"/>
    <w:rsid w:val="00973719"/>
    <w:rsid w:val="00974745"/>
    <w:rsid w:val="00975C24"/>
    <w:rsid w:val="00983057"/>
    <w:rsid w:val="009846FF"/>
    <w:rsid w:val="009924D7"/>
    <w:rsid w:val="009A3C0D"/>
    <w:rsid w:val="009A6401"/>
    <w:rsid w:val="009A70F7"/>
    <w:rsid w:val="009A71D1"/>
    <w:rsid w:val="009B2721"/>
    <w:rsid w:val="009B38C0"/>
    <w:rsid w:val="009B3A7B"/>
    <w:rsid w:val="009C168F"/>
    <w:rsid w:val="009C3BD3"/>
    <w:rsid w:val="009C469B"/>
    <w:rsid w:val="009C4868"/>
    <w:rsid w:val="009C6D72"/>
    <w:rsid w:val="009D0989"/>
    <w:rsid w:val="009D207C"/>
    <w:rsid w:val="009D52E9"/>
    <w:rsid w:val="009E1532"/>
    <w:rsid w:val="009E2F7B"/>
    <w:rsid w:val="009E6F95"/>
    <w:rsid w:val="009E7A24"/>
    <w:rsid w:val="009F0EFB"/>
    <w:rsid w:val="009F1FF9"/>
    <w:rsid w:val="009F250F"/>
    <w:rsid w:val="009F28CA"/>
    <w:rsid w:val="009F39BC"/>
    <w:rsid w:val="009F3A4E"/>
    <w:rsid w:val="009F4468"/>
    <w:rsid w:val="009F5388"/>
    <w:rsid w:val="009F63F9"/>
    <w:rsid w:val="00A00386"/>
    <w:rsid w:val="00A019A4"/>
    <w:rsid w:val="00A03B53"/>
    <w:rsid w:val="00A050CD"/>
    <w:rsid w:val="00A105FD"/>
    <w:rsid w:val="00A1091D"/>
    <w:rsid w:val="00A147CD"/>
    <w:rsid w:val="00A229C9"/>
    <w:rsid w:val="00A276AE"/>
    <w:rsid w:val="00A27B6E"/>
    <w:rsid w:val="00A31C25"/>
    <w:rsid w:val="00A35C93"/>
    <w:rsid w:val="00A376DA"/>
    <w:rsid w:val="00A4287D"/>
    <w:rsid w:val="00A449E9"/>
    <w:rsid w:val="00A45E2E"/>
    <w:rsid w:val="00A47645"/>
    <w:rsid w:val="00A500BF"/>
    <w:rsid w:val="00A51596"/>
    <w:rsid w:val="00A54F5C"/>
    <w:rsid w:val="00A55684"/>
    <w:rsid w:val="00A56C1A"/>
    <w:rsid w:val="00A57B3A"/>
    <w:rsid w:val="00A612A0"/>
    <w:rsid w:val="00A62150"/>
    <w:rsid w:val="00A625C3"/>
    <w:rsid w:val="00A64D3F"/>
    <w:rsid w:val="00A654AF"/>
    <w:rsid w:val="00A708C5"/>
    <w:rsid w:val="00A721B0"/>
    <w:rsid w:val="00A72ABE"/>
    <w:rsid w:val="00A7332B"/>
    <w:rsid w:val="00A77AFB"/>
    <w:rsid w:val="00A8374D"/>
    <w:rsid w:val="00A849DC"/>
    <w:rsid w:val="00A871DB"/>
    <w:rsid w:val="00A968C3"/>
    <w:rsid w:val="00A97296"/>
    <w:rsid w:val="00A97623"/>
    <w:rsid w:val="00A97A7A"/>
    <w:rsid w:val="00AB0301"/>
    <w:rsid w:val="00AB15A9"/>
    <w:rsid w:val="00AB1C29"/>
    <w:rsid w:val="00AB46F0"/>
    <w:rsid w:val="00AC2207"/>
    <w:rsid w:val="00AC4316"/>
    <w:rsid w:val="00AC58B2"/>
    <w:rsid w:val="00AD107F"/>
    <w:rsid w:val="00AE2438"/>
    <w:rsid w:val="00AE4EA0"/>
    <w:rsid w:val="00AE7D19"/>
    <w:rsid w:val="00AF0354"/>
    <w:rsid w:val="00AF1D88"/>
    <w:rsid w:val="00AF209F"/>
    <w:rsid w:val="00AF454C"/>
    <w:rsid w:val="00AF5159"/>
    <w:rsid w:val="00B00224"/>
    <w:rsid w:val="00B005C9"/>
    <w:rsid w:val="00B00EE8"/>
    <w:rsid w:val="00B05C75"/>
    <w:rsid w:val="00B05DF4"/>
    <w:rsid w:val="00B10D61"/>
    <w:rsid w:val="00B17373"/>
    <w:rsid w:val="00B203F4"/>
    <w:rsid w:val="00B23DA9"/>
    <w:rsid w:val="00B25E31"/>
    <w:rsid w:val="00B2667B"/>
    <w:rsid w:val="00B338C6"/>
    <w:rsid w:val="00B40FC3"/>
    <w:rsid w:val="00B46C11"/>
    <w:rsid w:val="00B46F34"/>
    <w:rsid w:val="00B47A13"/>
    <w:rsid w:val="00B50666"/>
    <w:rsid w:val="00B53059"/>
    <w:rsid w:val="00B546ED"/>
    <w:rsid w:val="00B55DE7"/>
    <w:rsid w:val="00B55DF3"/>
    <w:rsid w:val="00B56E5E"/>
    <w:rsid w:val="00B574C4"/>
    <w:rsid w:val="00B60C41"/>
    <w:rsid w:val="00B63746"/>
    <w:rsid w:val="00B667FC"/>
    <w:rsid w:val="00B70FFE"/>
    <w:rsid w:val="00B71289"/>
    <w:rsid w:val="00B76F3D"/>
    <w:rsid w:val="00B818BD"/>
    <w:rsid w:val="00B91882"/>
    <w:rsid w:val="00B95DA3"/>
    <w:rsid w:val="00BA0386"/>
    <w:rsid w:val="00BA3108"/>
    <w:rsid w:val="00BA3446"/>
    <w:rsid w:val="00BA3DFC"/>
    <w:rsid w:val="00BA4705"/>
    <w:rsid w:val="00BA5B2E"/>
    <w:rsid w:val="00BA7FEA"/>
    <w:rsid w:val="00BB1E67"/>
    <w:rsid w:val="00BB4AF4"/>
    <w:rsid w:val="00BB4EC2"/>
    <w:rsid w:val="00BC11AF"/>
    <w:rsid w:val="00BC3A71"/>
    <w:rsid w:val="00BC44D6"/>
    <w:rsid w:val="00BC4592"/>
    <w:rsid w:val="00BC5503"/>
    <w:rsid w:val="00BC6534"/>
    <w:rsid w:val="00BC70D1"/>
    <w:rsid w:val="00BD000E"/>
    <w:rsid w:val="00BD07E5"/>
    <w:rsid w:val="00BD14C5"/>
    <w:rsid w:val="00BD24EC"/>
    <w:rsid w:val="00BE2316"/>
    <w:rsid w:val="00BE3E82"/>
    <w:rsid w:val="00BE76CE"/>
    <w:rsid w:val="00BF0577"/>
    <w:rsid w:val="00BF1300"/>
    <w:rsid w:val="00BF2CA2"/>
    <w:rsid w:val="00BF42DF"/>
    <w:rsid w:val="00BF4469"/>
    <w:rsid w:val="00BF7F95"/>
    <w:rsid w:val="00C004C9"/>
    <w:rsid w:val="00C004D0"/>
    <w:rsid w:val="00C05F80"/>
    <w:rsid w:val="00C064AD"/>
    <w:rsid w:val="00C06B25"/>
    <w:rsid w:val="00C0775A"/>
    <w:rsid w:val="00C112FA"/>
    <w:rsid w:val="00C124AB"/>
    <w:rsid w:val="00C16BB1"/>
    <w:rsid w:val="00C2428B"/>
    <w:rsid w:val="00C337C2"/>
    <w:rsid w:val="00C33ADB"/>
    <w:rsid w:val="00C34344"/>
    <w:rsid w:val="00C34AC6"/>
    <w:rsid w:val="00C34D33"/>
    <w:rsid w:val="00C35C5E"/>
    <w:rsid w:val="00C36C68"/>
    <w:rsid w:val="00C36ECB"/>
    <w:rsid w:val="00C37560"/>
    <w:rsid w:val="00C408EB"/>
    <w:rsid w:val="00C4174F"/>
    <w:rsid w:val="00C457AE"/>
    <w:rsid w:val="00C50CE7"/>
    <w:rsid w:val="00C51C6E"/>
    <w:rsid w:val="00C61118"/>
    <w:rsid w:val="00C6226B"/>
    <w:rsid w:val="00C644F4"/>
    <w:rsid w:val="00C649CB"/>
    <w:rsid w:val="00C64A63"/>
    <w:rsid w:val="00C6508C"/>
    <w:rsid w:val="00C651DE"/>
    <w:rsid w:val="00C71794"/>
    <w:rsid w:val="00C71F46"/>
    <w:rsid w:val="00C72BD4"/>
    <w:rsid w:val="00C72F40"/>
    <w:rsid w:val="00C7383A"/>
    <w:rsid w:val="00C74703"/>
    <w:rsid w:val="00C77277"/>
    <w:rsid w:val="00C810CB"/>
    <w:rsid w:val="00C81376"/>
    <w:rsid w:val="00C84E44"/>
    <w:rsid w:val="00C87E21"/>
    <w:rsid w:val="00C90DE0"/>
    <w:rsid w:val="00C95EB0"/>
    <w:rsid w:val="00CA065F"/>
    <w:rsid w:val="00CA06B0"/>
    <w:rsid w:val="00CA24DB"/>
    <w:rsid w:val="00CA4AF1"/>
    <w:rsid w:val="00CB10A0"/>
    <w:rsid w:val="00CB1AEB"/>
    <w:rsid w:val="00CB3F93"/>
    <w:rsid w:val="00CB68BE"/>
    <w:rsid w:val="00CC03CA"/>
    <w:rsid w:val="00CC66DE"/>
    <w:rsid w:val="00CC7CE6"/>
    <w:rsid w:val="00CD0AEC"/>
    <w:rsid w:val="00CD3BF1"/>
    <w:rsid w:val="00CD6BF3"/>
    <w:rsid w:val="00CE1CD0"/>
    <w:rsid w:val="00CE56DA"/>
    <w:rsid w:val="00CF3518"/>
    <w:rsid w:val="00CF50C6"/>
    <w:rsid w:val="00D0539B"/>
    <w:rsid w:val="00D07AF8"/>
    <w:rsid w:val="00D11AFC"/>
    <w:rsid w:val="00D13645"/>
    <w:rsid w:val="00D16CC4"/>
    <w:rsid w:val="00D17077"/>
    <w:rsid w:val="00D21D87"/>
    <w:rsid w:val="00D227FC"/>
    <w:rsid w:val="00D22872"/>
    <w:rsid w:val="00D23403"/>
    <w:rsid w:val="00D261EE"/>
    <w:rsid w:val="00D26AC8"/>
    <w:rsid w:val="00D27AF6"/>
    <w:rsid w:val="00D27C25"/>
    <w:rsid w:val="00D325BE"/>
    <w:rsid w:val="00D35587"/>
    <w:rsid w:val="00D37446"/>
    <w:rsid w:val="00D40309"/>
    <w:rsid w:val="00D42ACE"/>
    <w:rsid w:val="00D4550C"/>
    <w:rsid w:val="00D4585E"/>
    <w:rsid w:val="00D47EF6"/>
    <w:rsid w:val="00D51AC1"/>
    <w:rsid w:val="00D54BF7"/>
    <w:rsid w:val="00D54F0B"/>
    <w:rsid w:val="00D57534"/>
    <w:rsid w:val="00D60D86"/>
    <w:rsid w:val="00D64026"/>
    <w:rsid w:val="00D6529F"/>
    <w:rsid w:val="00D72CF2"/>
    <w:rsid w:val="00D74DBF"/>
    <w:rsid w:val="00D77559"/>
    <w:rsid w:val="00D811EB"/>
    <w:rsid w:val="00D827FF"/>
    <w:rsid w:val="00D839DF"/>
    <w:rsid w:val="00D86E45"/>
    <w:rsid w:val="00D973D0"/>
    <w:rsid w:val="00DA22F4"/>
    <w:rsid w:val="00DA28BD"/>
    <w:rsid w:val="00DA45FB"/>
    <w:rsid w:val="00DB55B6"/>
    <w:rsid w:val="00DB603B"/>
    <w:rsid w:val="00DB7FEF"/>
    <w:rsid w:val="00DC0873"/>
    <w:rsid w:val="00DC2D57"/>
    <w:rsid w:val="00DC3C38"/>
    <w:rsid w:val="00DC5781"/>
    <w:rsid w:val="00DD1F9D"/>
    <w:rsid w:val="00DD2C28"/>
    <w:rsid w:val="00DD2F9A"/>
    <w:rsid w:val="00DD6B06"/>
    <w:rsid w:val="00DE00D7"/>
    <w:rsid w:val="00DE1025"/>
    <w:rsid w:val="00DE14DC"/>
    <w:rsid w:val="00DE24F5"/>
    <w:rsid w:val="00DE2A5C"/>
    <w:rsid w:val="00DE39AC"/>
    <w:rsid w:val="00DE4CB8"/>
    <w:rsid w:val="00DF121A"/>
    <w:rsid w:val="00DF197A"/>
    <w:rsid w:val="00DF56B3"/>
    <w:rsid w:val="00E021D9"/>
    <w:rsid w:val="00E04BCB"/>
    <w:rsid w:val="00E04C3A"/>
    <w:rsid w:val="00E0597A"/>
    <w:rsid w:val="00E07652"/>
    <w:rsid w:val="00E10364"/>
    <w:rsid w:val="00E13563"/>
    <w:rsid w:val="00E1464B"/>
    <w:rsid w:val="00E14AF3"/>
    <w:rsid w:val="00E153F8"/>
    <w:rsid w:val="00E15601"/>
    <w:rsid w:val="00E170A2"/>
    <w:rsid w:val="00E1738F"/>
    <w:rsid w:val="00E2039B"/>
    <w:rsid w:val="00E20F9D"/>
    <w:rsid w:val="00E22CC8"/>
    <w:rsid w:val="00E24297"/>
    <w:rsid w:val="00E24B79"/>
    <w:rsid w:val="00E26FAC"/>
    <w:rsid w:val="00E3126F"/>
    <w:rsid w:val="00E33E1C"/>
    <w:rsid w:val="00E344EB"/>
    <w:rsid w:val="00E34CC9"/>
    <w:rsid w:val="00E37703"/>
    <w:rsid w:val="00E426D6"/>
    <w:rsid w:val="00E4330D"/>
    <w:rsid w:val="00E43851"/>
    <w:rsid w:val="00E50049"/>
    <w:rsid w:val="00E502BC"/>
    <w:rsid w:val="00E642A4"/>
    <w:rsid w:val="00E670C0"/>
    <w:rsid w:val="00E67C93"/>
    <w:rsid w:val="00E71E2D"/>
    <w:rsid w:val="00E72907"/>
    <w:rsid w:val="00E731CA"/>
    <w:rsid w:val="00E7676F"/>
    <w:rsid w:val="00E82F03"/>
    <w:rsid w:val="00E87038"/>
    <w:rsid w:val="00E93502"/>
    <w:rsid w:val="00E9426F"/>
    <w:rsid w:val="00E95A90"/>
    <w:rsid w:val="00E97BEC"/>
    <w:rsid w:val="00EA202A"/>
    <w:rsid w:val="00EA5732"/>
    <w:rsid w:val="00EA5F43"/>
    <w:rsid w:val="00EB047E"/>
    <w:rsid w:val="00EB30D4"/>
    <w:rsid w:val="00EB49AD"/>
    <w:rsid w:val="00EB4ACC"/>
    <w:rsid w:val="00EB7793"/>
    <w:rsid w:val="00EC24F3"/>
    <w:rsid w:val="00EC302B"/>
    <w:rsid w:val="00ED0BFF"/>
    <w:rsid w:val="00ED66C8"/>
    <w:rsid w:val="00ED7C98"/>
    <w:rsid w:val="00EE4DC3"/>
    <w:rsid w:val="00EF0906"/>
    <w:rsid w:val="00EF0D6F"/>
    <w:rsid w:val="00EF11DC"/>
    <w:rsid w:val="00EF2015"/>
    <w:rsid w:val="00EF567A"/>
    <w:rsid w:val="00F02FB3"/>
    <w:rsid w:val="00F05208"/>
    <w:rsid w:val="00F07F09"/>
    <w:rsid w:val="00F1082F"/>
    <w:rsid w:val="00F1454A"/>
    <w:rsid w:val="00F16CA0"/>
    <w:rsid w:val="00F2026C"/>
    <w:rsid w:val="00F20E1D"/>
    <w:rsid w:val="00F2784B"/>
    <w:rsid w:val="00F30CC7"/>
    <w:rsid w:val="00F30CF5"/>
    <w:rsid w:val="00F31FEB"/>
    <w:rsid w:val="00F327E8"/>
    <w:rsid w:val="00F37722"/>
    <w:rsid w:val="00F4393D"/>
    <w:rsid w:val="00F46077"/>
    <w:rsid w:val="00F46AF9"/>
    <w:rsid w:val="00F47238"/>
    <w:rsid w:val="00F50100"/>
    <w:rsid w:val="00F50C62"/>
    <w:rsid w:val="00F52823"/>
    <w:rsid w:val="00F52E03"/>
    <w:rsid w:val="00F5536B"/>
    <w:rsid w:val="00F57739"/>
    <w:rsid w:val="00F612C5"/>
    <w:rsid w:val="00F61BD0"/>
    <w:rsid w:val="00F62CE2"/>
    <w:rsid w:val="00F63A33"/>
    <w:rsid w:val="00F63FDA"/>
    <w:rsid w:val="00F64EAB"/>
    <w:rsid w:val="00F744B5"/>
    <w:rsid w:val="00F75BC1"/>
    <w:rsid w:val="00F8208D"/>
    <w:rsid w:val="00F8573F"/>
    <w:rsid w:val="00F860A9"/>
    <w:rsid w:val="00F86E04"/>
    <w:rsid w:val="00F87387"/>
    <w:rsid w:val="00F901BC"/>
    <w:rsid w:val="00F91D3A"/>
    <w:rsid w:val="00F9360D"/>
    <w:rsid w:val="00F95BCF"/>
    <w:rsid w:val="00F963D4"/>
    <w:rsid w:val="00FA19BD"/>
    <w:rsid w:val="00FA1F9B"/>
    <w:rsid w:val="00FA3759"/>
    <w:rsid w:val="00FA5784"/>
    <w:rsid w:val="00FA742B"/>
    <w:rsid w:val="00FB77DB"/>
    <w:rsid w:val="00FC0355"/>
    <w:rsid w:val="00FC27E0"/>
    <w:rsid w:val="00FC603F"/>
    <w:rsid w:val="00FC7F02"/>
    <w:rsid w:val="00FD20F9"/>
    <w:rsid w:val="00FD2F3B"/>
    <w:rsid w:val="00FD3E2D"/>
    <w:rsid w:val="00FE144E"/>
    <w:rsid w:val="00FE1B6D"/>
    <w:rsid w:val="00FE4AE3"/>
    <w:rsid w:val="00FE538D"/>
    <w:rsid w:val="00FE5D15"/>
    <w:rsid w:val="00FF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0E4EE-594C-4E7F-AC02-17F54485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74D"/>
  </w:style>
  <w:style w:type="paragraph" w:styleId="1">
    <w:name w:val="heading 1"/>
    <w:basedOn w:val="a"/>
    <w:next w:val="a"/>
    <w:link w:val="10"/>
    <w:qFormat/>
    <w:rsid w:val="00FD2F3B"/>
    <w:pPr>
      <w:keepNext/>
      <w:spacing w:after="0" w:line="240" w:lineRule="auto"/>
      <w:jc w:val="center"/>
      <w:outlineLvl w:val="0"/>
    </w:pPr>
    <w:rPr>
      <w:rFonts w:ascii="Times New Roman" w:eastAsia="Times New Roman" w:hAnsi="Times New Roman" w:cs="Times New Roman"/>
      <w:b/>
      <w:sz w:val="32"/>
      <w:szCs w:val="20"/>
    </w:rPr>
  </w:style>
  <w:style w:type="paragraph" w:styleId="2">
    <w:name w:val="heading 2"/>
    <w:basedOn w:val="a"/>
    <w:next w:val="a"/>
    <w:link w:val="20"/>
    <w:uiPriority w:val="9"/>
    <w:semiHidden/>
    <w:unhideWhenUsed/>
    <w:qFormat/>
    <w:rsid w:val="00A721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FD2F3B"/>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A721B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F3A4E"/>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F3B"/>
    <w:rPr>
      <w:rFonts w:ascii="Times New Roman" w:eastAsia="Times New Roman" w:hAnsi="Times New Roman" w:cs="Times New Roman"/>
      <w:b/>
      <w:sz w:val="32"/>
      <w:szCs w:val="20"/>
    </w:rPr>
  </w:style>
  <w:style w:type="character" w:customStyle="1" w:styleId="20">
    <w:name w:val="Заголовок 2 Знак"/>
    <w:basedOn w:val="a0"/>
    <w:link w:val="2"/>
    <w:uiPriority w:val="9"/>
    <w:semiHidden/>
    <w:rsid w:val="00A721B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D2F3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A721B0"/>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9F3A4E"/>
    <w:rPr>
      <w:rFonts w:ascii="Times New Roman" w:eastAsia="Times New Roman" w:hAnsi="Times New Roman" w:cs="Times New Roman"/>
      <w:b/>
      <w:bCs/>
    </w:rPr>
  </w:style>
  <w:style w:type="character" w:styleId="a3">
    <w:name w:val="Hyperlink"/>
    <w:basedOn w:val="a0"/>
    <w:uiPriority w:val="99"/>
    <w:semiHidden/>
    <w:unhideWhenUsed/>
    <w:rsid w:val="007E761C"/>
    <w:rPr>
      <w:color w:val="2570B8"/>
      <w:u w:val="single"/>
    </w:rPr>
  </w:style>
  <w:style w:type="paragraph" w:styleId="a4">
    <w:name w:val="Normal (Web)"/>
    <w:basedOn w:val="a"/>
    <w:uiPriority w:val="99"/>
    <w:unhideWhenUsed/>
    <w:rsid w:val="007E76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0B1426"/>
    <w:pPr>
      <w:ind w:left="720"/>
      <w:contextualSpacing/>
    </w:pPr>
  </w:style>
  <w:style w:type="paragraph" w:styleId="a6">
    <w:name w:val="Balloon Text"/>
    <w:basedOn w:val="a"/>
    <w:link w:val="a7"/>
    <w:semiHidden/>
    <w:unhideWhenUsed/>
    <w:rsid w:val="00DE4C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4CB8"/>
    <w:rPr>
      <w:rFonts w:ascii="Tahoma" w:hAnsi="Tahoma" w:cs="Tahoma"/>
      <w:sz w:val="16"/>
      <w:szCs w:val="16"/>
    </w:rPr>
  </w:style>
  <w:style w:type="paragraph" w:styleId="a8">
    <w:name w:val="Body Text Indent"/>
    <w:basedOn w:val="a"/>
    <w:link w:val="a9"/>
    <w:rsid w:val="00FE144E"/>
    <w:pPr>
      <w:spacing w:after="0" w:line="240" w:lineRule="auto"/>
      <w:ind w:firstLine="360"/>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FE144E"/>
    <w:rPr>
      <w:rFonts w:ascii="Times New Roman" w:eastAsia="Times New Roman" w:hAnsi="Times New Roman" w:cs="Times New Roman"/>
      <w:sz w:val="24"/>
      <w:szCs w:val="24"/>
    </w:rPr>
  </w:style>
  <w:style w:type="paragraph" w:customStyle="1" w:styleId="ConsPlusNonformat">
    <w:name w:val="ConsPlusNonformat"/>
    <w:rsid w:val="003326D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326D4"/>
    <w:pPr>
      <w:widowControl w:val="0"/>
      <w:autoSpaceDE w:val="0"/>
      <w:autoSpaceDN w:val="0"/>
      <w:adjustRightInd w:val="0"/>
      <w:spacing w:after="0" w:line="240" w:lineRule="auto"/>
    </w:pPr>
    <w:rPr>
      <w:rFonts w:ascii="Calibri" w:hAnsi="Calibri" w:cs="Calibri"/>
      <w:b/>
      <w:bCs/>
    </w:rPr>
  </w:style>
  <w:style w:type="paragraph" w:styleId="aa">
    <w:name w:val="No Spacing"/>
    <w:link w:val="ab"/>
    <w:uiPriority w:val="1"/>
    <w:qFormat/>
    <w:rsid w:val="00CC66DE"/>
    <w:pPr>
      <w:autoSpaceDE w:val="0"/>
      <w:autoSpaceDN w:val="0"/>
      <w:adjustRightInd w:val="0"/>
      <w:spacing w:after="0" w:line="240" w:lineRule="auto"/>
      <w:ind w:firstLine="540"/>
      <w:jc w:val="both"/>
    </w:pPr>
    <w:rPr>
      <w:rFonts w:ascii="Times New Roman" w:eastAsia="Calibri" w:hAnsi="Times New Roman" w:cs="Times New Roman"/>
      <w:sz w:val="24"/>
      <w:szCs w:val="24"/>
      <w:lang w:eastAsia="en-US"/>
    </w:rPr>
  </w:style>
  <w:style w:type="character" w:customStyle="1" w:styleId="ab">
    <w:name w:val="Без интервала Знак"/>
    <w:basedOn w:val="a0"/>
    <w:link w:val="aa"/>
    <w:uiPriority w:val="1"/>
    <w:locked/>
    <w:rsid w:val="00CC66DE"/>
    <w:rPr>
      <w:rFonts w:ascii="Times New Roman" w:eastAsia="Calibri" w:hAnsi="Times New Roman" w:cs="Times New Roman"/>
      <w:sz w:val="24"/>
      <w:szCs w:val="24"/>
      <w:lang w:eastAsia="en-US"/>
    </w:rPr>
  </w:style>
  <w:style w:type="paragraph" w:customStyle="1" w:styleId="Style6">
    <w:name w:val="Style6"/>
    <w:basedOn w:val="a"/>
    <w:uiPriority w:val="99"/>
    <w:rsid w:val="00CC66DE"/>
    <w:pPr>
      <w:widowControl w:val="0"/>
      <w:autoSpaceDE w:val="0"/>
      <w:autoSpaceDN w:val="0"/>
      <w:adjustRightInd w:val="0"/>
      <w:spacing w:after="0" w:line="326" w:lineRule="exact"/>
    </w:pPr>
    <w:rPr>
      <w:rFonts w:ascii="Times New Roman" w:hAnsi="Times New Roman" w:cs="Times New Roman"/>
      <w:sz w:val="24"/>
      <w:szCs w:val="24"/>
    </w:rPr>
  </w:style>
  <w:style w:type="character" w:customStyle="1" w:styleId="FontStyle15">
    <w:name w:val="Font Style15"/>
    <w:basedOn w:val="a0"/>
    <w:uiPriority w:val="99"/>
    <w:rsid w:val="00CC66DE"/>
    <w:rPr>
      <w:rFonts w:ascii="Times New Roman" w:hAnsi="Times New Roman" w:cs="Times New Roman"/>
      <w:sz w:val="26"/>
      <w:szCs w:val="26"/>
    </w:rPr>
  </w:style>
  <w:style w:type="character" w:customStyle="1" w:styleId="FontStyle11">
    <w:name w:val="Font Style11"/>
    <w:basedOn w:val="a0"/>
    <w:uiPriority w:val="99"/>
    <w:rsid w:val="00CC66DE"/>
    <w:rPr>
      <w:rFonts w:ascii="Times New Roman" w:hAnsi="Times New Roman" w:cs="Times New Roman"/>
      <w:b/>
      <w:bCs/>
      <w:sz w:val="26"/>
      <w:szCs w:val="26"/>
    </w:rPr>
  </w:style>
  <w:style w:type="paragraph" w:styleId="ac">
    <w:name w:val="Title"/>
    <w:basedOn w:val="a"/>
    <w:next w:val="a"/>
    <w:link w:val="ad"/>
    <w:qFormat/>
    <w:rsid w:val="00FD2F3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d">
    <w:name w:val="Название Знак"/>
    <w:basedOn w:val="a0"/>
    <w:link w:val="ac"/>
    <w:rsid w:val="00FD2F3B"/>
    <w:rPr>
      <w:rFonts w:ascii="Cambria" w:eastAsia="Times New Roman" w:hAnsi="Cambria" w:cs="Times New Roman"/>
      <w:b/>
      <w:bCs/>
      <w:kern w:val="28"/>
      <w:sz w:val="32"/>
      <w:szCs w:val="32"/>
    </w:rPr>
  </w:style>
  <w:style w:type="paragraph" w:customStyle="1" w:styleId="ConsPlusCell">
    <w:name w:val="ConsPlusCell"/>
    <w:rsid w:val="00222D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S2">
    <w:name w:val="S_Заголовок 2"/>
    <w:basedOn w:val="2"/>
    <w:rsid w:val="00A721B0"/>
    <w:pPr>
      <w:keepNext w:val="0"/>
      <w:keepLines w:val="0"/>
      <w:tabs>
        <w:tab w:val="num" w:pos="1080"/>
      </w:tabs>
      <w:spacing w:before="0" w:line="240" w:lineRule="auto"/>
      <w:ind w:left="1080" w:hanging="360"/>
      <w:jc w:val="both"/>
    </w:pPr>
    <w:rPr>
      <w:rFonts w:ascii="Times New Roman" w:eastAsia="Times New Roman" w:hAnsi="Times New Roman" w:cs="Times New Roman"/>
      <w:bCs w:val="0"/>
      <w:color w:val="auto"/>
      <w:sz w:val="24"/>
      <w:szCs w:val="24"/>
    </w:rPr>
  </w:style>
  <w:style w:type="paragraph" w:customStyle="1" w:styleId="S3">
    <w:name w:val="S_Заголовок 3"/>
    <w:basedOn w:val="3"/>
    <w:next w:val="a"/>
    <w:uiPriority w:val="99"/>
    <w:rsid w:val="00A721B0"/>
    <w:pPr>
      <w:keepNext w:val="0"/>
      <w:tabs>
        <w:tab w:val="num" w:pos="1440"/>
      </w:tabs>
      <w:spacing w:before="0" w:after="0" w:line="360" w:lineRule="auto"/>
      <w:ind w:left="1440" w:hanging="720"/>
      <w:jc w:val="both"/>
    </w:pPr>
    <w:rPr>
      <w:rFonts w:ascii="Times New Roman" w:hAnsi="Times New Roman"/>
      <w:b w:val="0"/>
      <w:bCs w:val="0"/>
      <w:sz w:val="20"/>
      <w:szCs w:val="20"/>
      <w:u w:val="single"/>
    </w:rPr>
  </w:style>
  <w:style w:type="paragraph" w:customStyle="1" w:styleId="S4">
    <w:name w:val="S_Заголовок 4"/>
    <w:basedOn w:val="4"/>
    <w:link w:val="S40"/>
    <w:rsid w:val="00A721B0"/>
    <w:pPr>
      <w:keepNext w:val="0"/>
      <w:keepLines w:val="0"/>
      <w:tabs>
        <w:tab w:val="num" w:pos="1800"/>
      </w:tabs>
      <w:spacing w:before="0" w:line="240" w:lineRule="auto"/>
      <w:ind w:left="1800" w:hanging="720"/>
      <w:jc w:val="both"/>
    </w:pPr>
    <w:rPr>
      <w:rFonts w:ascii="Times New Roman" w:eastAsia="Times New Roman" w:hAnsi="Times New Roman" w:cs="Times New Roman"/>
      <w:b w:val="0"/>
      <w:bCs w:val="0"/>
      <w:iCs w:val="0"/>
      <w:color w:val="auto"/>
      <w:sz w:val="20"/>
      <w:szCs w:val="20"/>
    </w:rPr>
  </w:style>
  <w:style w:type="character" w:customStyle="1" w:styleId="S40">
    <w:name w:val="S_Заголовок 4 Знак"/>
    <w:link w:val="S4"/>
    <w:rsid w:val="00A721B0"/>
    <w:rPr>
      <w:rFonts w:ascii="Times New Roman" w:eastAsia="Times New Roman" w:hAnsi="Times New Roman" w:cs="Times New Roman"/>
      <w:i/>
      <w:sz w:val="20"/>
      <w:szCs w:val="20"/>
    </w:rPr>
  </w:style>
  <w:style w:type="paragraph" w:customStyle="1" w:styleId="ae">
    <w:name w:val="Знак Знак Знак Знак"/>
    <w:basedOn w:val="a"/>
    <w:rsid w:val="00490C2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
    <w:name w:val="Основной текст 31"/>
    <w:basedOn w:val="a"/>
    <w:rsid w:val="009F3A4E"/>
    <w:pPr>
      <w:spacing w:after="0" w:line="240" w:lineRule="auto"/>
      <w:jc w:val="both"/>
    </w:pPr>
    <w:rPr>
      <w:rFonts w:ascii="Times New Roman" w:eastAsia="Times New Roman" w:hAnsi="Times New Roman" w:cs="Times New Roman"/>
      <w:sz w:val="28"/>
      <w:szCs w:val="20"/>
    </w:rPr>
  </w:style>
  <w:style w:type="paragraph" w:styleId="af">
    <w:name w:val="header"/>
    <w:basedOn w:val="a"/>
    <w:link w:val="af0"/>
    <w:uiPriority w:val="99"/>
    <w:rsid w:val="009F3A4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uiPriority w:val="99"/>
    <w:rsid w:val="009F3A4E"/>
    <w:rPr>
      <w:rFonts w:ascii="Times New Roman" w:eastAsia="Times New Roman" w:hAnsi="Times New Roman" w:cs="Times New Roman"/>
      <w:sz w:val="20"/>
      <w:szCs w:val="20"/>
    </w:rPr>
  </w:style>
  <w:style w:type="character" w:styleId="af1">
    <w:name w:val="page number"/>
    <w:basedOn w:val="a0"/>
    <w:rsid w:val="009F3A4E"/>
  </w:style>
  <w:style w:type="paragraph" w:customStyle="1" w:styleId="ConsPlusNormal">
    <w:name w:val="ConsPlusNormal"/>
    <w:uiPriority w:val="99"/>
    <w:rsid w:val="009F3A4E"/>
    <w:pPr>
      <w:widowControl w:val="0"/>
      <w:spacing w:after="0" w:line="240" w:lineRule="auto"/>
      <w:ind w:firstLine="720"/>
    </w:pPr>
    <w:rPr>
      <w:rFonts w:ascii="Arial" w:eastAsia="Times New Roman" w:hAnsi="Arial" w:cs="Times New Roman"/>
      <w:snapToGrid w:val="0"/>
      <w:sz w:val="20"/>
      <w:szCs w:val="20"/>
    </w:rPr>
  </w:style>
  <w:style w:type="paragraph" w:styleId="21">
    <w:name w:val="Body Text Indent 2"/>
    <w:basedOn w:val="a"/>
    <w:link w:val="22"/>
    <w:rsid w:val="009F3A4E"/>
    <w:pPr>
      <w:spacing w:after="0" w:line="360" w:lineRule="auto"/>
      <w:ind w:left="492"/>
      <w:jc w:val="both"/>
    </w:pPr>
    <w:rPr>
      <w:rFonts w:ascii="Times New Roman" w:eastAsia="Times New Roman" w:hAnsi="Times New Roman" w:cs="Times New Roman"/>
      <w:i/>
      <w:iCs/>
      <w:sz w:val="20"/>
      <w:szCs w:val="24"/>
    </w:rPr>
  </w:style>
  <w:style w:type="character" w:customStyle="1" w:styleId="22">
    <w:name w:val="Основной текст с отступом 2 Знак"/>
    <w:basedOn w:val="a0"/>
    <w:link w:val="21"/>
    <w:rsid w:val="009F3A4E"/>
    <w:rPr>
      <w:rFonts w:ascii="Times New Roman" w:eastAsia="Times New Roman" w:hAnsi="Times New Roman" w:cs="Times New Roman"/>
      <w:i/>
      <w:iCs/>
      <w:sz w:val="20"/>
      <w:szCs w:val="24"/>
    </w:rPr>
  </w:style>
  <w:style w:type="paragraph" w:customStyle="1" w:styleId="post">
    <w:name w:val="post"/>
    <w:basedOn w:val="a"/>
    <w:rsid w:val="009F3A4E"/>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9F3A4E"/>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9F3A4E"/>
    <w:rPr>
      <w:rFonts w:ascii="Times New Roman" w:eastAsia="Times New Roman" w:hAnsi="Times New Roman" w:cs="Times New Roman"/>
      <w:sz w:val="24"/>
      <w:szCs w:val="24"/>
    </w:rPr>
  </w:style>
  <w:style w:type="paragraph" w:styleId="32">
    <w:name w:val="Body Text Indent 3"/>
    <w:basedOn w:val="a"/>
    <w:link w:val="33"/>
    <w:rsid w:val="009F3A4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9F3A4E"/>
    <w:rPr>
      <w:rFonts w:ascii="Times New Roman" w:eastAsia="Times New Roman" w:hAnsi="Times New Roman" w:cs="Times New Roman"/>
      <w:sz w:val="16"/>
      <w:szCs w:val="16"/>
    </w:rPr>
  </w:style>
  <w:style w:type="paragraph" w:customStyle="1" w:styleId="ConsCell">
    <w:name w:val="ConsCell"/>
    <w:rsid w:val="009F3A4E"/>
    <w:pPr>
      <w:widowControl w:val="0"/>
      <w:snapToGrid w:val="0"/>
      <w:spacing w:after="0" w:line="240" w:lineRule="auto"/>
    </w:pPr>
    <w:rPr>
      <w:rFonts w:ascii="Arial" w:eastAsia="Times New Roman" w:hAnsi="Arial" w:cs="Times New Roman"/>
      <w:sz w:val="20"/>
      <w:szCs w:val="20"/>
    </w:rPr>
  </w:style>
  <w:style w:type="paragraph" w:styleId="23">
    <w:name w:val="Body Text 2"/>
    <w:basedOn w:val="a"/>
    <w:link w:val="24"/>
    <w:rsid w:val="009F3A4E"/>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9F3A4E"/>
    <w:rPr>
      <w:rFonts w:ascii="Times New Roman" w:eastAsia="Times New Roman" w:hAnsi="Times New Roman" w:cs="Times New Roman"/>
      <w:sz w:val="24"/>
      <w:szCs w:val="24"/>
    </w:rPr>
  </w:style>
  <w:style w:type="paragraph" w:customStyle="1" w:styleId="ConsNormal">
    <w:name w:val="ConsNormal"/>
    <w:rsid w:val="009F3A4E"/>
    <w:pPr>
      <w:autoSpaceDE w:val="0"/>
      <w:autoSpaceDN w:val="0"/>
      <w:adjustRightInd w:val="0"/>
      <w:spacing w:after="0" w:line="240" w:lineRule="auto"/>
      <w:ind w:firstLine="720"/>
    </w:pPr>
    <w:rPr>
      <w:rFonts w:ascii="Arial" w:eastAsia="Times New Roman" w:hAnsi="Arial" w:cs="Arial"/>
      <w:sz w:val="16"/>
      <w:szCs w:val="16"/>
    </w:rPr>
  </w:style>
  <w:style w:type="paragraph" w:customStyle="1" w:styleId="af4">
    <w:name w:val="Знак"/>
    <w:basedOn w:val="a"/>
    <w:rsid w:val="009F3A4E"/>
    <w:pPr>
      <w:spacing w:after="160" w:line="240" w:lineRule="exact"/>
    </w:pPr>
    <w:rPr>
      <w:rFonts w:ascii="Verdana" w:eastAsia="Times New Roman" w:hAnsi="Verdana" w:cs="Times New Roman"/>
      <w:sz w:val="20"/>
      <w:szCs w:val="20"/>
      <w:lang w:val="en-US" w:eastAsia="en-US"/>
    </w:rPr>
  </w:style>
  <w:style w:type="paragraph" w:customStyle="1" w:styleId="11Char">
    <w:name w:val="Знак1 Знак Знак Знак Знак Знак Знак Знак Знак1 Char"/>
    <w:basedOn w:val="a"/>
    <w:rsid w:val="009F3A4E"/>
    <w:pPr>
      <w:spacing w:after="160" w:line="240" w:lineRule="exact"/>
    </w:pPr>
    <w:rPr>
      <w:rFonts w:ascii="Verdana" w:eastAsia="Times New Roman" w:hAnsi="Verdana" w:cs="Times New Roman"/>
      <w:sz w:val="20"/>
      <w:szCs w:val="20"/>
      <w:lang w:val="en-US" w:eastAsia="en-US"/>
    </w:rPr>
  </w:style>
  <w:style w:type="paragraph" w:styleId="af5">
    <w:name w:val="footer"/>
    <w:basedOn w:val="a"/>
    <w:link w:val="af6"/>
    <w:rsid w:val="009F3A4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9F3A4E"/>
    <w:rPr>
      <w:rFonts w:ascii="Times New Roman" w:eastAsia="Times New Roman" w:hAnsi="Times New Roman" w:cs="Times New Roman"/>
      <w:sz w:val="20"/>
      <w:szCs w:val="20"/>
    </w:rPr>
  </w:style>
  <w:style w:type="paragraph" w:customStyle="1" w:styleId="11">
    <w:name w:val="Знак1"/>
    <w:basedOn w:val="a"/>
    <w:rsid w:val="009F3A4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BA5B2E"/>
  </w:style>
  <w:style w:type="table" w:styleId="af7">
    <w:name w:val="Table Grid"/>
    <w:basedOn w:val="a1"/>
    <w:uiPriority w:val="59"/>
    <w:rsid w:val="00C51C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sid w:val="00C112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4412">
      <w:bodyDiv w:val="1"/>
      <w:marLeft w:val="0"/>
      <w:marRight w:val="0"/>
      <w:marTop w:val="0"/>
      <w:marBottom w:val="0"/>
      <w:divBdr>
        <w:top w:val="none" w:sz="0" w:space="0" w:color="auto"/>
        <w:left w:val="none" w:sz="0" w:space="0" w:color="auto"/>
        <w:bottom w:val="none" w:sz="0" w:space="0" w:color="auto"/>
        <w:right w:val="none" w:sz="0" w:space="0" w:color="auto"/>
      </w:divBdr>
    </w:div>
    <w:div w:id="249505399">
      <w:bodyDiv w:val="1"/>
      <w:marLeft w:val="0"/>
      <w:marRight w:val="0"/>
      <w:marTop w:val="0"/>
      <w:marBottom w:val="0"/>
      <w:divBdr>
        <w:top w:val="none" w:sz="0" w:space="0" w:color="auto"/>
        <w:left w:val="none" w:sz="0" w:space="0" w:color="auto"/>
        <w:bottom w:val="none" w:sz="0" w:space="0" w:color="auto"/>
        <w:right w:val="none" w:sz="0" w:space="0" w:color="auto"/>
      </w:divBdr>
    </w:div>
    <w:div w:id="446392827">
      <w:bodyDiv w:val="1"/>
      <w:marLeft w:val="0"/>
      <w:marRight w:val="0"/>
      <w:marTop w:val="0"/>
      <w:marBottom w:val="0"/>
      <w:divBdr>
        <w:top w:val="none" w:sz="0" w:space="0" w:color="auto"/>
        <w:left w:val="none" w:sz="0" w:space="0" w:color="auto"/>
        <w:bottom w:val="none" w:sz="0" w:space="0" w:color="auto"/>
        <w:right w:val="none" w:sz="0" w:space="0" w:color="auto"/>
      </w:divBdr>
    </w:div>
    <w:div w:id="522089216">
      <w:bodyDiv w:val="1"/>
      <w:marLeft w:val="0"/>
      <w:marRight w:val="0"/>
      <w:marTop w:val="0"/>
      <w:marBottom w:val="0"/>
      <w:divBdr>
        <w:top w:val="none" w:sz="0" w:space="0" w:color="auto"/>
        <w:left w:val="none" w:sz="0" w:space="0" w:color="auto"/>
        <w:bottom w:val="none" w:sz="0" w:space="0" w:color="auto"/>
        <w:right w:val="none" w:sz="0" w:space="0" w:color="auto"/>
      </w:divBdr>
    </w:div>
    <w:div w:id="657926008">
      <w:bodyDiv w:val="1"/>
      <w:marLeft w:val="0"/>
      <w:marRight w:val="0"/>
      <w:marTop w:val="0"/>
      <w:marBottom w:val="0"/>
      <w:divBdr>
        <w:top w:val="none" w:sz="0" w:space="0" w:color="auto"/>
        <w:left w:val="none" w:sz="0" w:space="0" w:color="auto"/>
        <w:bottom w:val="none" w:sz="0" w:space="0" w:color="auto"/>
        <w:right w:val="none" w:sz="0" w:space="0" w:color="auto"/>
      </w:divBdr>
    </w:div>
    <w:div w:id="760562345">
      <w:bodyDiv w:val="1"/>
      <w:marLeft w:val="0"/>
      <w:marRight w:val="0"/>
      <w:marTop w:val="0"/>
      <w:marBottom w:val="0"/>
      <w:divBdr>
        <w:top w:val="none" w:sz="0" w:space="0" w:color="auto"/>
        <w:left w:val="none" w:sz="0" w:space="0" w:color="auto"/>
        <w:bottom w:val="none" w:sz="0" w:space="0" w:color="auto"/>
        <w:right w:val="none" w:sz="0" w:space="0" w:color="auto"/>
      </w:divBdr>
      <w:divsChild>
        <w:div w:id="956789819">
          <w:marLeft w:val="0"/>
          <w:marRight w:val="0"/>
          <w:marTop w:val="0"/>
          <w:marBottom w:val="0"/>
          <w:divBdr>
            <w:top w:val="none" w:sz="0" w:space="0" w:color="auto"/>
            <w:left w:val="none" w:sz="0" w:space="0" w:color="auto"/>
            <w:bottom w:val="none" w:sz="0" w:space="0" w:color="auto"/>
            <w:right w:val="none" w:sz="0" w:space="0" w:color="auto"/>
          </w:divBdr>
          <w:divsChild>
            <w:div w:id="370956169">
              <w:marLeft w:val="0"/>
              <w:marRight w:val="0"/>
              <w:marTop w:val="0"/>
              <w:marBottom w:val="0"/>
              <w:divBdr>
                <w:top w:val="none" w:sz="0" w:space="0" w:color="auto"/>
                <w:left w:val="none" w:sz="0" w:space="0" w:color="auto"/>
                <w:bottom w:val="none" w:sz="0" w:space="0" w:color="auto"/>
                <w:right w:val="none" w:sz="0" w:space="0" w:color="auto"/>
              </w:divBdr>
              <w:divsChild>
                <w:div w:id="760292659">
                  <w:marLeft w:val="0"/>
                  <w:marRight w:val="0"/>
                  <w:marTop w:val="0"/>
                  <w:marBottom w:val="0"/>
                  <w:divBdr>
                    <w:top w:val="none" w:sz="0" w:space="0" w:color="auto"/>
                    <w:left w:val="none" w:sz="0" w:space="0" w:color="auto"/>
                    <w:bottom w:val="none" w:sz="0" w:space="0" w:color="auto"/>
                    <w:right w:val="none" w:sz="0" w:space="0" w:color="auto"/>
                  </w:divBdr>
                  <w:divsChild>
                    <w:div w:id="1838307328">
                      <w:marLeft w:val="0"/>
                      <w:marRight w:val="0"/>
                      <w:marTop w:val="0"/>
                      <w:marBottom w:val="0"/>
                      <w:divBdr>
                        <w:top w:val="none" w:sz="0" w:space="0" w:color="auto"/>
                        <w:left w:val="none" w:sz="0" w:space="0" w:color="auto"/>
                        <w:bottom w:val="none" w:sz="0" w:space="0" w:color="auto"/>
                        <w:right w:val="none" w:sz="0" w:space="0" w:color="auto"/>
                      </w:divBdr>
                      <w:divsChild>
                        <w:div w:id="472674425">
                          <w:marLeft w:val="0"/>
                          <w:marRight w:val="0"/>
                          <w:marTop w:val="0"/>
                          <w:marBottom w:val="0"/>
                          <w:divBdr>
                            <w:top w:val="none" w:sz="0" w:space="0" w:color="auto"/>
                            <w:left w:val="none" w:sz="0" w:space="0" w:color="auto"/>
                            <w:bottom w:val="none" w:sz="0" w:space="0" w:color="auto"/>
                            <w:right w:val="none" w:sz="0" w:space="0" w:color="auto"/>
                          </w:divBdr>
                          <w:divsChild>
                            <w:div w:id="1027635312">
                              <w:marLeft w:val="0"/>
                              <w:marRight w:val="0"/>
                              <w:marTop w:val="0"/>
                              <w:marBottom w:val="0"/>
                              <w:divBdr>
                                <w:top w:val="none" w:sz="0" w:space="0" w:color="auto"/>
                                <w:left w:val="none" w:sz="0" w:space="0" w:color="auto"/>
                                <w:bottom w:val="none" w:sz="0" w:space="0" w:color="auto"/>
                                <w:right w:val="none" w:sz="0" w:space="0" w:color="auto"/>
                              </w:divBdr>
                              <w:divsChild>
                                <w:div w:id="934939827">
                                  <w:marLeft w:val="0"/>
                                  <w:marRight w:val="0"/>
                                  <w:marTop w:val="0"/>
                                  <w:marBottom w:val="0"/>
                                  <w:divBdr>
                                    <w:top w:val="none" w:sz="0" w:space="0" w:color="auto"/>
                                    <w:left w:val="none" w:sz="0" w:space="0" w:color="auto"/>
                                    <w:bottom w:val="none" w:sz="0" w:space="0" w:color="auto"/>
                                    <w:right w:val="none" w:sz="0" w:space="0" w:color="auto"/>
                                  </w:divBdr>
                                  <w:divsChild>
                                    <w:div w:id="14414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79208">
                  <w:marLeft w:val="0"/>
                  <w:marRight w:val="0"/>
                  <w:marTop w:val="0"/>
                  <w:marBottom w:val="0"/>
                  <w:divBdr>
                    <w:top w:val="none" w:sz="0" w:space="0" w:color="auto"/>
                    <w:left w:val="none" w:sz="0" w:space="0" w:color="auto"/>
                    <w:bottom w:val="none" w:sz="0" w:space="0" w:color="auto"/>
                    <w:right w:val="none" w:sz="0" w:space="0" w:color="auto"/>
                  </w:divBdr>
                  <w:divsChild>
                    <w:div w:id="1698776480">
                      <w:marLeft w:val="0"/>
                      <w:marRight w:val="0"/>
                      <w:marTop w:val="0"/>
                      <w:marBottom w:val="0"/>
                      <w:divBdr>
                        <w:top w:val="none" w:sz="0" w:space="0" w:color="auto"/>
                        <w:left w:val="none" w:sz="0" w:space="0" w:color="auto"/>
                        <w:bottom w:val="none" w:sz="0" w:space="0" w:color="auto"/>
                        <w:right w:val="none" w:sz="0" w:space="0" w:color="auto"/>
                      </w:divBdr>
                      <w:divsChild>
                        <w:div w:id="2071465460">
                          <w:marLeft w:val="0"/>
                          <w:marRight w:val="0"/>
                          <w:marTop w:val="0"/>
                          <w:marBottom w:val="0"/>
                          <w:divBdr>
                            <w:top w:val="none" w:sz="0" w:space="0" w:color="auto"/>
                            <w:left w:val="none" w:sz="0" w:space="0" w:color="auto"/>
                            <w:bottom w:val="none" w:sz="0" w:space="0" w:color="auto"/>
                            <w:right w:val="none" w:sz="0" w:space="0" w:color="auto"/>
                          </w:divBdr>
                          <w:divsChild>
                            <w:div w:id="430783840">
                              <w:marLeft w:val="0"/>
                              <w:marRight w:val="0"/>
                              <w:marTop w:val="0"/>
                              <w:marBottom w:val="0"/>
                              <w:divBdr>
                                <w:top w:val="none" w:sz="0" w:space="0" w:color="auto"/>
                                <w:left w:val="none" w:sz="0" w:space="0" w:color="auto"/>
                                <w:bottom w:val="none" w:sz="0" w:space="0" w:color="auto"/>
                                <w:right w:val="none" w:sz="0" w:space="0" w:color="auto"/>
                              </w:divBdr>
                            </w:div>
                            <w:div w:id="9182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830">
                  <w:marLeft w:val="0"/>
                  <w:marRight w:val="0"/>
                  <w:marTop w:val="0"/>
                  <w:marBottom w:val="0"/>
                  <w:divBdr>
                    <w:top w:val="none" w:sz="0" w:space="0" w:color="auto"/>
                    <w:left w:val="none" w:sz="0" w:space="0" w:color="auto"/>
                    <w:bottom w:val="none" w:sz="0" w:space="0" w:color="auto"/>
                    <w:right w:val="none" w:sz="0" w:space="0" w:color="auto"/>
                  </w:divBdr>
                  <w:divsChild>
                    <w:div w:id="1857496173">
                      <w:marLeft w:val="0"/>
                      <w:marRight w:val="0"/>
                      <w:marTop w:val="0"/>
                      <w:marBottom w:val="0"/>
                      <w:divBdr>
                        <w:top w:val="none" w:sz="0" w:space="0" w:color="auto"/>
                        <w:left w:val="none" w:sz="0" w:space="0" w:color="auto"/>
                        <w:bottom w:val="none" w:sz="0" w:space="0" w:color="auto"/>
                        <w:right w:val="none" w:sz="0" w:space="0" w:color="auto"/>
                      </w:divBdr>
                      <w:divsChild>
                        <w:div w:id="1681468949">
                          <w:marLeft w:val="0"/>
                          <w:marRight w:val="0"/>
                          <w:marTop w:val="0"/>
                          <w:marBottom w:val="0"/>
                          <w:divBdr>
                            <w:top w:val="none" w:sz="0" w:space="0" w:color="auto"/>
                            <w:left w:val="none" w:sz="0" w:space="0" w:color="auto"/>
                            <w:bottom w:val="none" w:sz="0" w:space="0" w:color="auto"/>
                            <w:right w:val="none" w:sz="0" w:space="0" w:color="auto"/>
                          </w:divBdr>
                          <w:divsChild>
                            <w:div w:id="1019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9803">
      <w:bodyDiv w:val="1"/>
      <w:marLeft w:val="0"/>
      <w:marRight w:val="0"/>
      <w:marTop w:val="0"/>
      <w:marBottom w:val="0"/>
      <w:divBdr>
        <w:top w:val="none" w:sz="0" w:space="0" w:color="auto"/>
        <w:left w:val="none" w:sz="0" w:space="0" w:color="auto"/>
        <w:bottom w:val="none" w:sz="0" w:space="0" w:color="auto"/>
        <w:right w:val="none" w:sz="0" w:space="0" w:color="auto"/>
      </w:divBdr>
    </w:div>
    <w:div w:id="905264132">
      <w:bodyDiv w:val="1"/>
      <w:marLeft w:val="0"/>
      <w:marRight w:val="0"/>
      <w:marTop w:val="0"/>
      <w:marBottom w:val="0"/>
      <w:divBdr>
        <w:top w:val="none" w:sz="0" w:space="0" w:color="auto"/>
        <w:left w:val="none" w:sz="0" w:space="0" w:color="auto"/>
        <w:bottom w:val="none" w:sz="0" w:space="0" w:color="auto"/>
        <w:right w:val="none" w:sz="0" w:space="0" w:color="auto"/>
      </w:divBdr>
    </w:div>
    <w:div w:id="931165692">
      <w:bodyDiv w:val="1"/>
      <w:marLeft w:val="0"/>
      <w:marRight w:val="0"/>
      <w:marTop w:val="0"/>
      <w:marBottom w:val="0"/>
      <w:divBdr>
        <w:top w:val="none" w:sz="0" w:space="0" w:color="auto"/>
        <w:left w:val="none" w:sz="0" w:space="0" w:color="auto"/>
        <w:bottom w:val="none" w:sz="0" w:space="0" w:color="auto"/>
        <w:right w:val="none" w:sz="0" w:space="0" w:color="auto"/>
      </w:divBdr>
    </w:div>
    <w:div w:id="1155804715">
      <w:bodyDiv w:val="1"/>
      <w:marLeft w:val="0"/>
      <w:marRight w:val="0"/>
      <w:marTop w:val="0"/>
      <w:marBottom w:val="0"/>
      <w:divBdr>
        <w:top w:val="none" w:sz="0" w:space="0" w:color="auto"/>
        <w:left w:val="none" w:sz="0" w:space="0" w:color="auto"/>
        <w:bottom w:val="none" w:sz="0" w:space="0" w:color="auto"/>
        <w:right w:val="none" w:sz="0" w:space="0" w:color="auto"/>
      </w:divBdr>
      <w:divsChild>
        <w:div w:id="15472869">
          <w:marLeft w:val="0"/>
          <w:marRight w:val="0"/>
          <w:marTop w:val="0"/>
          <w:marBottom w:val="0"/>
          <w:divBdr>
            <w:top w:val="none" w:sz="0" w:space="0" w:color="auto"/>
            <w:left w:val="none" w:sz="0" w:space="0" w:color="auto"/>
            <w:bottom w:val="none" w:sz="0" w:space="0" w:color="auto"/>
            <w:right w:val="none" w:sz="0" w:space="0" w:color="auto"/>
          </w:divBdr>
        </w:div>
        <w:div w:id="142241617">
          <w:marLeft w:val="0"/>
          <w:marRight w:val="0"/>
          <w:marTop w:val="0"/>
          <w:marBottom w:val="0"/>
          <w:divBdr>
            <w:top w:val="none" w:sz="0" w:space="0" w:color="auto"/>
            <w:left w:val="none" w:sz="0" w:space="0" w:color="auto"/>
            <w:bottom w:val="none" w:sz="0" w:space="0" w:color="auto"/>
            <w:right w:val="none" w:sz="0" w:space="0" w:color="auto"/>
          </w:divBdr>
        </w:div>
        <w:div w:id="217132934">
          <w:marLeft w:val="0"/>
          <w:marRight w:val="0"/>
          <w:marTop w:val="0"/>
          <w:marBottom w:val="0"/>
          <w:divBdr>
            <w:top w:val="none" w:sz="0" w:space="0" w:color="auto"/>
            <w:left w:val="none" w:sz="0" w:space="0" w:color="auto"/>
            <w:bottom w:val="none" w:sz="0" w:space="0" w:color="auto"/>
            <w:right w:val="none" w:sz="0" w:space="0" w:color="auto"/>
          </w:divBdr>
        </w:div>
        <w:div w:id="252935790">
          <w:marLeft w:val="0"/>
          <w:marRight w:val="0"/>
          <w:marTop w:val="0"/>
          <w:marBottom w:val="0"/>
          <w:divBdr>
            <w:top w:val="none" w:sz="0" w:space="0" w:color="auto"/>
            <w:left w:val="none" w:sz="0" w:space="0" w:color="auto"/>
            <w:bottom w:val="none" w:sz="0" w:space="0" w:color="auto"/>
            <w:right w:val="none" w:sz="0" w:space="0" w:color="auto"/>
          </w:divBdr>
        </w:div>
        <w:div w:id="261650108">
          <w:marLeft w:val="0"/>
          <w:marRight w:val="0"/>
          <w:marTop w:val="0"/>
          <w:marBottom w:val="0"/>
          <w:divBdr>
            <w:top w:val="none" w:sz="0" w:space="0" w:color="auto"/>
            <w:left w:val="none" w:sz="0" w:space="0" w:color="auto"/>
            <w:bottom w:val="none" w:sz="0" w:space="0" w:color="auto"/>
            <w:right w:val="none" w:sz="0" w:space="0" w:color="auto"/>
          </w:divBdr>
        </w:div>
        <w:div w:id="278612202">
          <w:marLeft w:val="0"/>
          <w:marRight w:val="0"/>
          <w:marTop w:val="0"/>
          <w:marBottom w:val="0"/>
          <w:divBdr>
            <w:top w:val="none" w:sz="0" w:space="0" w:color="auto"/>
            <w:left w:val="none" w:sz="0" w:space="0" w:color="auto"/>
            <w:bottom w:val="none" w:sz="0" w:space="0" w:color="auto"/>
            <w:right w:val="none" w:sz="0" w:space="0" w:color="auto"/>
          </w:divBdr>
        </w:div>
        <w:div w:id="286013710">
          <w:marLeft w:val="0"/>
          <w:marRight w:val="0"/>
          <w:marTop w:val="0"/>
          <w:marBottom w:val="0"/>
          <w:divBdr>
            <w:top w:val="none" w:sz="0" w:space="0" w:color="auto"/>
            <w:left w:val="none" w:sz="0" w:space="0" w:color="auto"/>
            <w:bottom w:val="none" w:sz="0" w:space="0" w:color="auto"/>
            <w:right w:val="none" w:sz="0" w:space="0" w:color="auto"/>
          </w:divBdr>
        </w:div>
        <w:div w:id="368265126">
          <w:marLeft w:val="0"/>
          <w:marRight w:val="0"/>
          <w:marTop w:val="0"/>
          <w:marBottom w:val="0"/>
          <w:divBdr>
            <w:top w:val="none" w:sz="0" w:space="0" w:color="auto"/>
            <w:left w:val="none" w:sz="0" w:space="0" w:color="auto"/>
            <w:bottom w:val="none" w:sz="0" w:space="0" w:color="auto"/>
            <w:right w:val="none" w:sz="0" w:space="0" w:color="auto"/>
          </w:divBdr>
        </w:div>
        <w:div w:id="438375076">
          <w:marLeft w:val="0"/>
          <w:marRight w:val="0"/>
          <w:marTop w:val="0"/>
          <w:marBottom w:val="0"/>
          <w:divBdr>
            <w:top w:val="none" w:sz="0" w:space="0" w:color="auto"/>
            <w:left w:val="none" w:sz="0" w:space="0" w:color="auto"/>
            <w:bottom w:val="none" w:sz="0" w:space="0" w:color="auto"/>
            <w:right w:val="none" w:sz="0" w:space="0" w:color="auto"/>
          </w:divBdr>
        </w:div>
        <w:div w:id="456797457">
          <w:marLeft w:val="0"/>
          <w:marRight w:val="0"/>
          <w:marTop w:val="0"/>
          <w:marBottom w:val="0"/>
          <w:divBdr>
            <w:top w:val="none" w:sz="0" w:space="0" w:color="auto"/>
            <w:left w:val="none" w:sz="0" w:space="0" w:color="auto"/>
            <w:bottom w:val="none" w:sz="0" w:space="0" w:color="auto"/>
            <w:right w:val="none" w:sz="0" w:space="0" w:color="auto"/>
          </w:divBdr>
        </w:div>
        <w:div w:id="566066614">
          <w:marLeft w:val="0"/>
          <w:marRight w:val="0"/>
          <w:marTop w:val="0"/>
          <w:marBottom w:val="0"/>
          <w:divBdr>
            <w:top w:val="none" w:sz="0" w:space="0" w:color="auto"/>
            <w:left w:val="none" w:sz="0" w:space="0" w:color="auto"/>
            <w:bottom w:val="none" w:sz="0" w:space="0" w:color="auto"/>
            <w:right w:val="none" w:sz="0" w:space="0" w:color="auto"/>
          </w:divBdr>
        </w:div>
        <w:div w:id="601953470">
          <w:marLeft w:val="0"/>
          <w:marRight w:val="0"/>
          <w:marTop w:val="0"/>
          <w:marBottom w:val="0"/>
          <w:divBdr>
            <w:top w:val="none" w:sz="0" w:space="0" w:color="auto"/>
            <w:left w:val="none" w:sz="0" w:space="0" w:color="auto"/>
            <w:bottom w:val="none" w:sz="0" w:space="0" w:color="auto"/>
            <w:right w:val="none" w:sz="0" w:space="0" w:color="auto"/>
          </w:divBdr>
        </w:div>
        <w:div w:id="627131511">
          <w:marLeft w:val="0"/>
          <w:marRight w:val="0"/>
          <w:marTop w:val="0"/>
          <w:marBottom w:val="0"/>
          <w:divBdr>
            <w:top w:val="none" w:sz="0" w:space="0" w:color="auto"/>
            <w:left w:val="none" w:sz="0" w:space="0" w:color="auto"/>
            <w:bottom w:val="none" w:sz="0" w:space="0" w:color="auto"/>
            <w:right w:val="none" w:sz="0" w:space="0" w:color="auto"/>
          </w:divBdr>
        </w:div>
        <w:div w:id="654718970">
          <w:marLeft w:val="0"/>
          <w:marRight w:val="0"/>
          <w:marTop w:val="0"/>
          <w:marBottom w:val="0"/>
          <w:divBdr>
            <w:top w:val="none" w:sz="0" w:space="0" w:color="auto"/>
            <w:left w:val="none" w:sz="0" w:space="0" w:color="auto"/>
            <w:bottom w:val="none" w:sz="0" w:space="0" w:color="auto"/>
            <w:right w:val="none" w:sz="0" w:space="0" w:color="auto"/>
          </w:divBdr>
        </w:div>
        <w:div w:id="672879794">
          <w:marLeft w:val="0"/>
          <w:marRight w:val="0"/>
          <w:marTop w:val="0"/>
          <w:marBottom w:val="0"/>
          <w:divBdr>
            <w:top w:val="none" w:sz="0" w:space="0" w:color="auto"/>
            <w:left w:val="none" w:sz="0" w:space="0" w:color="auto"/>
            <w:bottom w:val="none" w:sz="0" w:space="0" w:color="auto"/>
            <w:right w:val="none" w:sz="0" w:space="0" w:color="auto"/>
          </w:divBdr>
        </w:div>
        <w:div w:id="718550966">
          <w:marLeft w:val="0"/>
          <w:marRight w:val="0"/>
          <w:marTop w:val="0"/>
          <w:marBottom w:val="0"/>
          <w:divBdr>
            <w:top w:val="none" w:sz="0" w:space="0" w:color="auto"/>
            <w:left w:val="none" w:sz="0" w:space="0" w:color="auto"/>
            <w:bottom w:val="none" w:sz="0" w:space="0" w:color="auto"/>
            <w:right w:val="none" w:sz="0" w:space="0" w:color="auto"/>
          </w:divBdr>
        </w:div>
        <w:div w:id="801775621">
          <w:marLeft w:val="0"/>
          <w:marRight w:val="0"/>
          <w:marTop w:val="0"/>
          <w:marBottom w:val="0"/>
          <w:divBdr>
            <w:top w:val="none" w:sz="0" w:space="0" w:color="auto"/>
            <w:left w:val="none" w:sz="0" w:space="0" w:color="auto"/>
            <w:bottom w:val="none" w:sz="0" w:space="0" w:color="auto"/>
            <w:right w:val="none" w:sz="0" w:space="0" w:color="auto"/>
          </w:divBdr>
        </w:div>
        <w:div w:id="805590593">
          <w:marLeft w:val="0"/>
          <w:marRight w:val="0"/>
          <w:marTop w:val="0"/>
          <w:marBottom w:val="0"/>
          <w:divBdr>
            <w:top w:val="none" w:sz="0" w:space="0" w:color="auto"/>
            <w:left w:val="none" w:sz="0" w:space="0" w:color="auto"/>
            <w:bottom w:val="none" w:sz="0" w:space="0" w:color="auto"/>
            <w:right w:val="none" w:sz="0" w:space="0" w:color="auto"/>
          </w:divBdr>
        </w:div>
        <w:div w:id="994576758">
          <w:marLeft w:val="0"/>
          <w:marRight w:val="0"/>
          <w:marTop w:val="0"/>
          <w:marBottom w:val="0"/>
          <w:divBdr>
            <w:top w:val="none" w:sz="0" w:space="0" w:color="auto"/>
            <w:left w:val="none" w:sz="0" w:space="0" w:color="auto"/>
            <w:bottom w:val="none" w:sz="0" w:space="0" w:color="auto"/>
            <w:right w:val="none" w:sz="0" w:space="0" w:color="auto"/>
          </w:divBdr>
        </w:div>
        <w:div w:id="1016733914">
          <w:marLeft w:val="0"/>
          <w:marRight w:val="0"/>
          <w:marTop w:val="0"/>
          <w:marBottom w:val="0"/>
          <w:divBdr>
            <w:top w:val="none" w:sz="0" w:space="0" w:color="auto"/>
            <w:left w:val="none" w:sz="0" w:space="0" w:color="auto"/>
            <w:bottom w:val="none" w:sz="0" w:space="0" w:color="auto"/>
            <w:right w:val="none" w:sz="0" w:space="0" w:color="auto"/>
          </w:divBdr>
        </w:div>
        <w:div w:id="1156649698">
          <w:marLeft w:val="0"/>
          <w:marRight w:val="0"/>
          <w:marTop w:val="0"/>
          <w:marBottom w:val="0"/>
          <w:divBdr>
            <w:top w:val="none" w:sz="0" w:space="0" w:color="auto"/>
            <w:left w:val="none" w:sz="0" w:space="0" w:color="auto"/>
            <w:bottom w:val="none" w:sz="0" w:space="0" w:color="auto"/>
            <w:right w:val="none" w:sz="0" w:space="0" w:color="auto"/>
          </w:divBdr>
        </w:div>
        <w:div w:id="1162742361">
          <w:marLeft w:val="0"/>
          <w:marRight w:val="0"/>
          <w:marTop w:val="0"/>
          <w:marBottom w:val="0"/>
          <w:divBdr>
            <w:top w:val="none" w:sz="0" w:space="0" w:color="auto"/>
            <w:left w:val="none" w:sz="0" w:space="0" w:color="auto"/>
            <w:bottom w:val="none" w:sz="0" w:space="0" w:color="auto"/>
            <w:right w:val="none" w:sz="0" w:space="0" w:color="auto"/>
          </w:divBdr>
        </w:div>
        <w:div w:id="1196307344">
          <w:marLeft w:val="0"/>
          <w:marRight w:val="0"/>
          <w:marTop w:val="0"/>
          <w:marBottom w:val="0"/>
          <w:divBdr>
            <w:top w:val="none" w:sz="0" w:space="0" w:color="auto"/>
            <w:left w:val="none" w:sz="0" w:space="0" w:color="auto"/>
            <w:bottom w:val="none" w:sz="0" w:space="0" w:color="auto"/>
            <w:right w:val="none" w:sz="0" w:space="0" w:color="auto"/>
          </w:divBdr>
        </w:div>
        <w:div w:id="1242059951">
          <w:marLeft w:val="0"/>
          <w:marRight w:val="0"/>
          <w:marTop w:val="0"/>
          <w:marBottom w:val="0"/>
          <w:divBdr>
            <w:top w:val="none" w:sz="0" w:space="0" w:color="auto"/>
            <w:left w:val="none" w:sz="0" w:space="0" w:color="auto"/>
            <w:bottom w:val="none" w:sz="0" w:space="0" w:color="auto"/>
            <w:right w:val="none" w:sz="0" w:space="0" w:color="auto"/>
          </w:divBdr>
        </w:div>
        <w:div w:id="1258174390">
          <w:marLeft w:val="0"/>
          <w:marRight w:val="0"/>
          <w:marTop w:val="0"/>
          <w:marBottom w:val="0"/>
          <w:divBdr>
            <w:top w:val="none" w:sz="0" w:space="0" w:color="auto"/>
            <w:left w:val="none" w:sz="0" w:space="0" w:color="auto"/>
            <w:bottom w:val="none" w:sz="0" w:space="0" w:color="auto"/>
            <w:right w:val="none" w:sz="0" w:space="0" w:color="auto"/>
          </w:divBdr>
        </w:div>
        <w:div w:id="1276986381">
          <w:marLeft w:val="0"/>
          <w:marRight w:val="0"/>
          <w:marTop w:val="0"/>
          <w:marBottom w:val="0"/>
          <w:divBdr>
            <w:top w:val="none" w:sz="0" w:space="0" w:color="auto"/>
            <w:left w:val="none" w:sz="0" w:space="0" w:color="auto"/>
            <w:bottom w:val="none" w:sz="0" w:space="0" w:color="auto"/>
            <w:right w:val="none" w:sz="0" w:space="0" w:color="auto"/>
          </w:divBdr>
        </w:div>
        <w:div w:id="1309676538">
          <w:marLeft w:val="0"/>
          <w:marRight w:val="0"/>
          <w:marTop w:val="0"/>
          <w:marBottom w:val="0"/>
          <w:divBdr>
            <w:top w:val="none" w:sz="0" w:space="0" w:color="auto"/>
            <w:left w:val="none" w:sz="0" w:space="0" w:color="auto"/>
            <w:bottom w:val="none" w:sz="0" w:space="0" w:color="auto"/>
            <w:right w:val="none" w:sz="0" w:space="0" w:color="auto"/>
          </w:divBdr>
        </w:div>
        <w:div w:id="1331249580">
          <w:marLeft w:val="0"/>
          <w:marRight w:val="0"/>
          <w:marTop w:val="0"/>
          <w:marBottom w:val="0"/>
          <w:divBdr>
            <w:top w:val="none" w:sz="0" w:space="0" w:color="auto"/>
            <w:left w:val="none" w:sz="0" w:space="0" w:color="auto"/>
            <w:bottom w:val="none" w:sz="0" w:space="0" w:color="auto"/>
            <w:right w:val="none" w:sz="0" w:space="0" w:color="auto"/>
          </w:divBdr>
        </w:div>
        <w:div w:id="1373766875">
          <w:marLeft w:val="0"/>
          <w:marRight w:val="0"/>
          <w:marTop w:val="0"/>
          <w:marBottom w:val="0"/>
          <w:divBdr>
            <w:top w:val="none" w:sz="0" w:space="0" w:color="auto"/>
            <w:left w:val="none" w:sz="0" w:space="0" w:color="auto"/>
            <w:bottom w:val="none" w:sz="0" w:space="0" w:color="auto"/>
            <w:right w:val="none" w:sz="0" w:space="0" w:color="auto"/>
          </w:divBdr>
        </w:div>
        <w:div w:id="1455832525">
          <w:marLeft w:val="0"/>
          <w:marRight w:val="0"/>
          <w:marTop w:val="0"/>
          <w:marBottom w:val="0"/>
          <w:divBdr>
            <w:top w:val="none" w:sz="0" w:space="0" w:color="auto"/>
            <w:left w:val="none" w:sz="0" w:space="0" w:color="auto"/>
            <w:bottom w:val="none" w:sz="0" w:space="0" w:color="auto"/>
            <w:right w:val="none" w:sz="0" w:space="0" w:color="auto"/>
          </w:divBdr>
        </w:div>
        <w:div w:id="1456632077">
          <w:marLeft w:val="0"/>
          <w:marRight w:val="0"/>
          <w:marTop w:val="0"/>
          <w:marBottom w:val="0"/>
          <w:divBdr>
            <w:top w:val="none" w:sz="0" w:space="0" w:color="auto"/>
            <w:left w:val="none" w:sz="0" w:space="0" w:color="auto"/>
            <w:bottom w:val="none" w:sz="0" w:space="0" w:color="auto"/>
            <w:right w:val="none" w:sz="0" w:space="0" w:color="auto"/>
          </w:divBdr>
        </w:div>
        <w:div w:id="1489636038">
          <w:marLeft w:val="0"/>
          <w:marRight w:val="0"/>
          <w:marTop w:val="0"/>
          <w:marBottom w:val="0"/>
          <w:divBdr>
            <w:top w:val="none" w:sz="0" w:space="0" w:color="auto"/>
            <w:left w:val="none" w:sz="0" w:space="0" w:color="auto"/>
            <w:bottom w:val="none" w:sz="0" w:space="0" w:color="auto"/>
            <w:right w:val="none" w:sz="0" w:space="0" w:color="auto"/>
          </w:divBdr>
        </w:div>
        <w:div w:id="1492137396">
          <w:marLeft w:val="0"/>
          <w:marRight w:val="0"/>
          <w:marTop w:val="0"/>
          <w:marBottom w:val="0"/>
          <w:divBdr>
            <w:top w:val="none" w:sz="0" w:space="0" w:color="auto"/>
            <w:left w:val="none" w:sz="0" w:space="0" w:color="auto"/>
            <w:bottom w:val="none" w:sz="0" w:space="0" w:color="auto"/>
            <w:right w:val="none" w:sz="0" w:space="0" w:color="auto"/>
          </w:divBdr>
        </w:div>
        <w:div w:id="1509826120">
          <w:marLeft w:val="0"/>
          <w:marRight w:val="0"/>
          <w:marTop w:val="0"/>
          <w:marBottom w:val="0"/>
          <w:divBdr>
            <w:top w:val="none" w:sz="0" w:space="0" w:color="auto"/>
            <w:left w:val="none" w:sz="0" w:space="0" w:color="auto"/>
            <w:bottom w:val="none" w:sz="0" w:space="0" w:color="auto"/>
            <w:right w:val="none" w:sz="0" w:space="0" w:color="auto"/>
          </w:divBdr>
        </w:div>
        <w:div w:id="1533883888">
          <w:marLeft w:val="0"/>
          <w:marRight w:val="0"/>
          <w:marTop w:val="0"/>
          <w:marBottom w:val="0"/>
          <w:divBdr>
            <w:top w:val="none" w:sz="0" w:space="0" w:color="auto"/>
            <w:left w:val="none" w:sz="0" w:space="0" w:color="auto"/>
            <w:bottom w:val="none" w:sz="0" w:space="0" w:color="auto"/>
            <w:right w:val="none" w:sz="0" w:space="0" w:color="auto"/>
          </w:divBdr>
        </w:div>
        <w:div w:id="1550342939">
          <w:marLeft w:val="0"/>
          <w:marRight w:val="0"/>
          <w:marTop w:val="0"/>
          <w:marBottom w:val="0"/>
          <w:divBdr>
            <w:top w:val="none" w:sz="0" w:space="0" w:color="auto"/>
            <w:left w:val="none" w:sz="0" w:space="0" w:color="auto"/>
            <w:bottom w:val="none" w:sz="0" w:space="0" w:color="auto"/>
            <w:right w:val="none" w:sz="0" w:space="0" w:color="auto"/>
          </w:divBdr>
        </w:div>
        <w:div w:id="1557820362">
          <w:marLeft w:val="0"/>
          <w:marRight w:val="0"/>
          <w:marTop w:val="0"/>
          <w:marBottom w:val="0"/>
          <w:divBdr>
            <w:top w:val="none" w:sz="0" w:space="0" w:color="auto"/>
            <w:left w:val="none" w:sz="0" w:space="0" w:color="auto"/>
            <w:bottom w:val="none" w:sz="0" w:space="0" w:color="auto"/>
            <w:right w:val="none" w:sz="0" w:space="0" w:color="auto"/>
          </w:divBdr>
        </w:div>
        <w:div w:id="1598127260">
          <w:marLeft w:val="0"/>
          <w:marRight w:val="0"/>
          <w:marTop w:val="0"/>
          <w:marBottom w:val="0"/>
          <w:divBdr>
            <w:top w:val="none" w:sz="0" w:space="0" w:color="auto"/>
            <w:left w:val="none" w:sz="0" w:space="0" w:color="auto"/>
            <w:bottom w:val="none" w:sz="0" w:space="0" w:color="auto"/>
            <w:right w:val="none" w:sz="0" w:space="0" w:color="auto"/>
          </w:divBdr>
        </w:div>
        <w:div w:id="1616673222">
          <w:marLeft w:val="0"/>
          <w:marRight w:val="0"/>
          <w:marTop w:val="0"/>
          <w:marBottom w:val="0"/>
          <w:divBdr>
            <w:top w:val="none" w:sz="0" w:space="0" w:color="auto"/>
            <w:left w:val="none" w:sz="0" w:space="0" w:color="auto"/>
            <w:bottom w:val="none" w:sz="0" w:space="0" w:color="auto"/>
            <w:right w:val="none" w:sz="0" w:space="0" w:color="auto"/>
          </w:divBdr>
        </w:div>
        <w:div w:id="1629386294">
          <w:marLeft w:val="0"/>
          <w:marRight w:val="0"/>
          <w:marTop w:val="0"/>
          <w:marBottom w:val="0"/>
          <w:divBdr>
            <w:top w:val="none" w:sz="0" w:space="0" w:color="auto"/>
            <w:left w:val="none" w:sz="0" w:space="0" w:color="auto"/>
            <w:bottom w:val="none" w:sz="0" w:space="0" w:color="auto"/>
            <w:right w:val="none" w:sz="0" w:space="0" w:color="auto"/>
          </w:divBdr>
        </w:div>
        <w:div w:id="1654988816">
          <w:marLeft w:val="0"/>
          <w:marRight w:val="0"/>
          <w:marTop w:val="0"/>
          <w:marBottom w:val="0"/>
          <w:divBdr>
            <w:top w:val="none" w:sz="0" w:space="0" w:color="auto"/>
            <w:left w:val="none" w:sz="0" w:space="0" w:color="auto"/>
            <w:bottom w:val="none" w:sz="0" w:space="0" w:color="auto"/>
            <w:right w:val="none" w:sz="0" w:space="0" w:color="auto"/>
          </w:divBdr>
        </w:div>
        <w:div w:id="1669402799">
          <w:marLeft w:val="0"/>
          <w:marRight w:val="0"/>
          <w:marTop w:val="0"/>
          <w:marBottom w:val="0"/>
          <w:divBdr>
            <w:top w:val="none" w:sz="0" w:space="0" w:color="auto"/>
            <w:left w:val="none" w:sz="0" w:space="0" w:color="auto"/>
            <w:bottom w:val="none" w:sz="0" w:space="0" w:color="auto"/>
            <w:right w:val="none" w:sz="0" w:space="0" w:color="auto"/>
          </w:divBdr>
        </w:div>
        <w:div w:id="1935549655">
          <w:marLeft w:val="0"/>
          <w:marRight w:val="0"/>
          <w:marTop w:val="0"/>
          <w:marBottom w:val="0"/>
          <w:divBdr>
            <w:top w:val="none" w:sz="0" w:space="0" w:color="auto"/>
            <w:left w:val="none" w:sz="0" w:space="0" w:color="auto"/>
            <w:bottom w:val="none" w:sz="0" w:space="0" w:color="auto"/>
            <w:right w:val="none" w:sz="0" w:space="0" w:color="auto"/>
          </w:divBdr>
        </w:div>
        <w:div w:id="1942253394">
          <w:marLeft w:val="0"/>
          <w:marRight w:val="0"/>
          <w:marTop w:val="0"/>
          <w:marBottom w:val="0"/>
          <w:divBdr>
            <w:top w:val="none" w:sz="0" w:space="0" w:color="auto"/>
            <w:left w:val="none" w:sz="0" w:space="0" w:color="auto"/>
            <w:bottom w:val="none" w:sz="0" w:space="0" w:color="auto"/>
            <w:right w:val="none" w:sz="0" w:space="0" w:color="auto"/>
          </w:divBdr>
        </w:div>
        <w:div w:id="1943537016">
          <w:marLeft w:val="0"/>
          <w:marRight w:val="0"/>
          <w:marTop w:val="0"/>
          <w:marBottom w:val="0"/>
          <w:divBdr>
            <w:top w:val="none" w:sz="0" w:space="0" w:color="auto"/>
            <w:left w:val="none" w:sz="0" w:space="0" w:color="auto"/>
            <w:bottom w:val="none" w:sz="0" w:space="0" w:color="auto"/>
            <w:right w:val="none" w:sz="0" w:space="0" w:color="auto"/>
          </w:divBdr>
        </w:div>
        <w:div w:id="1956936432">
          <w:marLeft w:val="0"/>
          <w:marRight w:val="0"/>
          <w:marTop w:val="0"/>
          <w:marBottom w:val="0"/>
          <w:divBdr>
            <w:top w:val="none" w:sz="0" w:space="0" w:color="auto"/>
            <w:left w:val="none" w:sz="0" w:space="0" w:color="auto"/>
            <w:bottom w:val="none" w:sz="0" w:space="0" w:color="auto"/>
            <w:right w:val="none" w:sz="0" w:space="0" w:color="auto"/>
          </w:divBdr>
        </w:div>
        <w:div w:id="2062828696">
          <w:marLeft w:val="0"/>
          <w:marRight w:val="0"/>
          <w:marTop w:val="0"/>
          <w:marBottom w:val="0"/>
          <w:divBdr>
            <w:top w:val="none" w:sz="0" w:space="0" w:color="auto"/>
            <w:left w:val="none" w:sz="0" w:space="0" w:color="auto"/>
            <w:bottom w:val="none" w:sz="0" w:space="0" w:color="auto"/>
            <w:right w:val="none" w:sz="0" w:space="0" w:color="auto"/>
          </w:divBdr>
        </w:div>
      </w:divsChild>
    </w:div>
    <w:div w:id="1165440288">
      <w:bodyDiv w:val="1"/>
      <w:marLeft w:val="0"/>
      <w:marRight w:val="0"/>
      <w:marTop w:val="0"/>
      <w:marBottom w:val="0"/>
      <w:divBdr>
        <w:top w:val="none" w:sz="0" w:space="0" w:color="auto"/>
        <w:left w:val="none" w:sz="0" w:space="0" w:color="auto"/>
        <w:bottom w:val="none" w:sz="0" w:space="0" w:color="auto"/>
        <w:right w:val="none" w:sz="0" w:space="0" w:color="auto"/>
      </w:divBdr>
    </w:div>
    <w:div w:id="1294017652">
      <w:bodyDiv w:val="1"/>
      <w:marLeft w:val="0"/>
      <w:marRight w:val="0"/>
      <w:marTop w:val="0"/>
      <w:marBottom w:val="0"/>
      <w:divBdr>
        <w:top w:val="none" w:sz="0" w:space="0" w:color="auto"/>
        <w:left w:val="none" w:sz="0" w:space="0" w:color="auto"/>
        <w:bottom w:val="none" w:sz="0" w:space="0" w:color="auto"/>
        <w:right w:val="none" w:sz="0" w:space="0" w:color="auto"/>
      </w:divBdr>
    </w:div>
    <w:div w:id="1414276539">
      <w:bodyDiv w:val="1"/>
      <w:marLeft w:val="0"/>
      <w:marRight w:val="0"/>
      <w:marTop w:val="0"/>
      <w:marBottom w:val="0"/>
      <w:divBdr>
        <w:top w:val="none" w:sz="0" w:space="0" w:color="auto"/>
        <w:left w:val="none" w:sz="0" w:space="0" w:color="auto"/>
        <w:bottom w:val="none" w:sz="0" w:space="0" w:color="auto"/>
        <w:right w:val="none" w:sz="0" w:space="0" w:color="auto"/>
      </w:divBdr>
    </w:div>
    <w:div w:id="1578054246">
      <w:bodyDiv w:val="1"/>
      <w:marLeft w:val="0"/>
      <w:marRight w:val="0"/>
      <w:marTop w:val="0"/>
      <w:marBottom w:val="0"/>
      <w:divBdr>
        <w:top w:val="none" w:sz="0" w:space="0" w:color="auto"/>
        <w:left w:val="none" w:sz="0" w:space="0" w:color="auto"/>
        <w:bottom w:val="none" w:sz="0" w:space="0" w:color="auto"/>
        <w:right w:val="none" w:sz="0" w:space="0" w:color="auto"/>
      </w:divBdr>
    </w:div>
    <w:div w:id="1618024076">
      <w:bodyDiv w:val="1"/>
      <w:marLeft w:val="0"/>
      <w:marRight w:val="0"/>
      <w:marTop w:val="0"/>
      <w:marBottom w:val="0"/>
      <w:divBdr>
        <w:top w:val="none" w:sz="0" w:space="0" w:color="auto"/>
        <w:left w:val="none" w:sz="0" w:space="0" w:color="auto"/>
        <w:bottom w:val="none" w:sz="0" w:space="0" w:color="auto"/>
        <w:right w:val="none" w:sz="0" w:space="0" w:color="auto"/>
      </w:divBdr>
    </w:div>
    <w:div w:id="1793553507">
      <w:bodyDiv w:val="1"/>
      <w:marLeft w:val="0"/>
      <w:marRight w:val="0"/>
      <w:marTop w:val="0"/>
      <w:marBottom w:val="0"/>
      <w:divBdr>
        <w:top w:val="none" w:sz="0" w:space="0" w:color="auto"/>
        <w:left w:val="none" w:sz="0" w:space="0" w:color="auto"/>
        <w:bottom w:val="none" w:sz="0" w:space="0" w:color="auto"/>
        <w:right w:val="none" w:sz="0" w:space="0" w:color="auto"/>
      </w:divBdr>
    </w:div>
    <w:div w:id="1809471920">
      <w:bodyDiv w:val="1"/>
      <w:marLeft w:val="0"/>
      <w:marRight w:val="0"/>
      <w:marTop w:val="0"/>
      <w:marBottom w:val="0"/>
      <w:divBdr>
        <w:top w:val="none" w:sz="0" w:space="0" w:color="auto"/>
        <w:left w:val="none" w:sz="0" w:space="0" w:color="auto"/>
        <w:bottom w:val="none" w:sz="0" w:space="0" w:color="auto"/>
        <w:right w:val="none" w:sz="0" w:space="0" w:color="auto"/>
      </w:divBdr>
    </w:div>
    <w:div w:id="2035882103">
      <w:bodyDiv w:val="1"/>
      <w:marLeft w:val="0"/>
      <w:marRight w:val="0"/>
      <w:marTop w:val="0"/>
      <w:marBottom w:val="0"/>
      <w:divBdr>
        <w:top w:val="none" w:sz="0" w:space="0" w:color="auto"/>
        <w:left w:val="none" w:sz="0" w:space="0" w:color="auto"/>
        <w:bottom w:val="none" w:sz="0" w:space="0" w:color="auto"/>
        <w:right w:val="none" w:sz="0" w:space="0" w:color="auto"/>
      </w:divBdr>
    </w:div>
    <w:div w:id="20967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C448-469A-446C-80E6-5B707C8A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28</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50324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В.С.</dc:creator>
  <cp:keywords/>
  <dc:description/>
  <cp:lastModifiedBy>Девятков С.Н.</cp:lastModifiedBy>
  <cp:revision>60</cp:revision>
  <cp:lastPrinted>2017-06-23T07:04:00Z</cp:lastPrinted>
  <dcterms:created xsi:type="dcterms:W3CDTF">2017-04-12T04:30:00Z</dcterms:created>
  <dcterms:modified xsi:type="dcterms:W3CDTF">2018-12-14T11:23:00Z</dcterms:modified>
</cp:coreProperties>
</file>